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02" w:rsidRPr="004C495F" w:rsidRDefault="004F6979" w:rsidP="00E16F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99"/>
          <w:sz w:val="36"/>
          <w:szCs w:val="36"/>
        </w:rPr>
      </w:pPr>
      <w:bookmarkStart w:id="0" w:name="_GoBack"/>
      <w:bookmarkEnd w:id="0"/>
      <w:r w:rsidRPr="004C495F">
        <w:rPr>
          <w:rFonts w:ascii="Times New Roman" w:eastAsia="Times New Roman" w:hAnsi="Times New Roman" w:cs="Times New Roman"/>
          <w:b/>
          <w:bCs/>
          <w:color w:val="003399"/>
          <w:sz w:val="36"/>
          <w:szCs w:val="36"/>
        </w:rPr>
        <w:t>THÔNG TIN</w:t>
      </w:r>
      <w:r w:rsidR="00E16F02" w:rsidRPr="004C495F">
        <w:rPr>
          <w:rFonts w:ascii="Times New Roman" w:eastAsia="Times New Roman" w:hAnsi="Times New Roman" w:cs="Times New Roman"/>
          <w:b/>
          <w:bCs/>
          <w:color w:val="003399"/>
          <w:sz w:val="36"/>
          <w:szCs w:val="36"/>
        </w:rPr>
        <w:t> TUYỂN DỤNG</w:t>
      </w:r>
    </w:p>
    <w:p w:rsidR="00BA7DF0" w:rsidRPr="00E960C5" w:rsidRDefault="00A64523" w:rsidP="00D207CC">
      <w:pPr>
        <w:pStyle w:val="TableParagraph"/>
        <w:spacing w:before="142"/>
        <w:ind w:left="365"/>
        <w:rPr>
          <w:rFonts w:ascii="Times New Roman" w:hAnsi="Times New Roman" w:cs="Times New Roman"/>
          <w:b/>
          <w:color w:val="BE1E2D"/>
          <w:sz w:val="60"/>
          <w:szCs w:val="60"/>
        </w:rPr>
      </w:pPr>
      <w:r w:rsidRPr="00E960C5">
        <w:rPr>
          <w:rFonts w:ascii="Times New Roman" w:hAnsi="Times New Roman" w:cs="Times New Roman"/>
          <w:b/>
          <w:color w:val="BE1E2D"/>
          <w:sz w:val="60"/>
          <w:szCs w:val="60"/>
        </w:rPr>
        <w:t>TẬP ĐOÀN ĐẦU TƯ HOA SEN</w:t>
      </w:r>
    </w:p>
    <w:p w:rsidR="00697AD6" w:rsidRPr="00CE7766" w:rsidRDefault="00697AD6" w:rsidP="00BA7D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Ngành</w:t>
      </w:r>
      <w:proofErr w:type="spellEnd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ngh</w:t>
      </w:r>
      <w:r w:rsidR="00221B1C"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ê</w:t>
      </w:r>
      <w:proofErr w:type="spellEnd"/>
      <w:r w:rsidR="00221B1C"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̀ </w:t>
      </w:r>
      <w:proofErr w:type="spellStart"/>
      <w:r w:rsidR="00221B1C"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kinh</w:t>
      </w:r>
      <w:proofErr w:type="spellEnd"/>
      <w:r w:rsidR="00221B1C"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221B1C"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doanh</w:t>
      </w:r>
      <w:proofErr w:type="spellEnd"/>
      <w:r w:rsidR="00221B1C"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proofErr w:type="spellStart"/>
      <w:r w:rsidR="00221B1C"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Sản</w:t>
      </w:r>
      <w:proofErr w:type="spellEnd"/>
      <w:r w:rsidR="00221B1C"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221B1C"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xuất</w:t>
      </w:r>
      <w:proofErr w:type="spellEnd"/>
      <w:r w:rsidR="00221B1C"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bán</w:t>
      </w:r>
      <w:proofErr w:type="spellEnd"/>
      <w:r w:rsidR="00221B1C"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221B1C"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buôn</w:t>
      </w:r>
      <w:proofErr w:type="spellEnd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các</w:t>
      </w:r>
      <w:proofErr w:type="spellEnd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loại</w:t>
      </w:r>
      <w:proofErr w:type="spellEnd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tôn</w:t>
      </w:r>
      <w:proofErr w:type="spellEnd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sắt</w:t>
      </w:r>
      <w:proofErr w:type="spellEnd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thép</w:t>
      </w:r>
      <w:proofErr w:type="spellEnd"/>
      <w:r w:rsidR="00D1712D" w:rsidRPr="00CE7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E16F02" w:rsidRPr="00E16F02" w:rsidRDefault="00E16F02" w:rsidP="00E16F0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Do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nhu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mở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rộng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150F">
        <w:rPr>
          <w:rFonts w:ascii="Times New Roman" w:eastAsia="Times New Roman" w:hAnsi="Times New Roman" w:cs="Times New Roman"/>
          <w:color w:val="000000"/>
          <w:sz w:val="26"/>
          <w:szCs w:val="26"/>
        </w:rPr>
        <w:t>Hê</w:t>
      </w:r>
      <w:proofErr w:type="spellEnd"/>
      <w:r w:rsidR="00E215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̣ </w:t>
      </w:r>
      <w:proofErr w:type="spellStart"/>
      <w:r w:rsidR="00E2150F">
        <w:rPr>
          <w:rFonts w:ascii="Times New Roman" w:eastAsia="Times New Roman" w:hAnsi="Times New Roman" w:cs="Times New Roman"/>
          <w:color w:val="000000"/>
          <w:sz w:val="26"/>
          <w:szCs w:val="26"/>
        </w:rPr>
        <w:t>thống</w:t>
      </w:r>
      <w:proofErr w:type="spellEnd"/>
      <w:r w:rsidR="00E215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4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Chi </w:t>
      </w:r>
      <w:proofErr w:type="spellStart"/>
      <w:r w:rsidR="00254E29">
        <w:rPr>
          <w:rFonts w:ascii="Times New Roman" w:eastAsia="Times New Roman" w:hAnsi="Times New Roman" w:cs="Times New Roman"/>
          <w:color w:val="000000"/>
          <w:sz w:val="26"/>
          <w:szCs w:val="26"/>
        </w:rPr>
        <w:t>nhánh</w:t>
      </w:r>
      <w:proofErr w:type="spellEnd"/>
      <w:r w:rsidR="00E215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rất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mong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tinh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thần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nhiệt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huyết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16F02" w:rsidRPr="00BA241E" w:rsidRDefault="00E16F02" w:rsidP="00D274A1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99"/>
          <w:sz w:val="26"/>
          <w:szCs w:val="26"/>
        </w:rPr>
      </w:pPr>
      <w:proofErr w:type="spellStart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Vị</w:t>
      </w:r>
      <w:proofErr w:type="spellEnd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trí</w:t>
      </w:r>
      <w:proofErr w:type="spellEnd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tuyển</w:t>
      </w:r>
      <w:proofErr w:type="spellEnd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dụng</w:t>
      </w:r>
      <w:proofErr w:type="spellEnd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: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075"/>
        <w:gridCol w:w="2363"/>
        <w:gridCol w:w="900"/>
        <w:gridCol w:w="1620"/>
        <w:gridCol w:w="3060"/>
        <w:gridCol w:w="1260"/>
      </w:tblGrid>
      <w:tr w:rsidR="0099117C" w:rsidTr="0099117C">
        <w:trPr>
          <w:trHeight w:val="378"/>
        </w:trPr>
        <w:tc>
          <w:tcPr>
            <w:tcW w:w="1075" w:type="dxa"/>
            <w:vAlign w:val="center"/>
          </w:tcPr>
          <w:p w:rsidR="0099117C" w:rsidRPr="006F17B9" w:rsidRDefault="0099117C" w:rsidP="0099117C">
            <w:pPr>
              <w:pStyle w:val="TableParagraph"/>
              <w:spacing w:before="68"/>
              <w:ind w:left="0" w:right="3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B9">
              <w:rPr>
                <w:rFonts w:ascii="Times New Roman" w:hAnsi="Times New Roman" w:cs="Times New Roman"/>
                <w:b/>
                <w:color w:val="1B75BC"/>
                <w:w w:val="105"/>
                <w:sz w:val="24"/>
                <w:szCs w:val="24"/>
              </w:rPr>
              <w:t>STT</w:t>
            </w:r>
          </w:p>
        </w:tc>
        <w:tc>
          <w:tcPr>
            <w:tcW w:w="2363" w:type="dxa"/>
            <w:vAlign w:val="center"/>
          </w:tcPr>
          <w:p w:rsidR="0099117C" w:rsidRPr="006F17B9" w:rsidRDefault="0099117C" w:rsidP="0099117C">
            <w:pPr>
              <w:pStyle w:val="TableParagraph"/>
              <w:spacing w:before="99"/>
              <w:ind w:left="0"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7B9">
              <w:rPr>
                <w:rFonts w:ascii="Times New Roman" w:hAnsi="Times New Roman" w:cs="Times New Roman"/>
                <w:b/>
                <w:color w:val="1B75BC"/>
                <w:w w:val="90"/>
                <w:sz w:val="24"/>
                <w:szCs w:val="24"/>
              </w:rPr>
              <w:t>Vị</w:t>
            </w:r>
            <w:proofErr w:type="spellEnd"/>
            <w:r w:rsidRPr="006F17B9">
              <w:rPr>
                <w:rFonts w:ascii="Times New Roman" w:hAnsi="Times New Roman" w:cs="Times New Roman"/>
                <w:b/>
                <w:color w:val="1B75BC"/>
                <w:w w:val="90"/>
                <w:sz w:val="24"/>
                <w:szCs w:val="24"/>
              </w:rPr>
              <w:t xml:space="preserve"> </w:t>
            </w:r>
            <w:proofErr w:type="spellStart"/>
            <w:r w:rsidRPr="006F17B9">
              <w:rPr>
                <w:rFonts w:ascii="Times New Roman" w:hAnsi="Times New Roman" w:cs="Times New Roman"/>
                <w:b/>
                <w:color w:val="1B75BC"/>
                <w:w w:val="90"/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900" w:type="dxa"/>
            <w:vAlign w:val="center"/>
          </w:tcPr>
          <w:p w:rsidR="0099117C" w:rsidRPr="006F17B9" w:rsidRDefault="0099117C" w:rsidP="0099117C">
            <w:pPr>
              <w:pStyle w:val="TableParagraph"/>
              <w:spacing w:before="99"/>
              <w:ind w:left="0"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7B9">
              <w:rPr>
                <w:rFonts w:ascii="Times New Roman" w:hAnsi="Times New Roman" w:cs="Times New Roman"/>
                <w:b/>
                <w:color w:val="1B75BC"/>
                <w:w w:val="90"/>
                <w:sz w:val="24"/>
                <w:szCs w:val="24"/>
              </w:rPr>
              <w:t>Số</w:t>
            </w:r>
            <w:proofErr w:type="spellEnd"/>
            <w:r w:rsidRPr="006F17B9">
              <w:rPr>
                <w:rFonts w:ascii="Times New Roman" w:hAnsi="Times New Roman" w:cs="Times New Roman"/>
                <w:b/>
                <w:color w:val="1B75BC"/>
                <w:w w:val="90"/>
                <w:sz w:val="24"/>
                <w:szCs w:val="24"/>
              </w:rPr>
              <w:t xml:space="preserve"> </w:t>
            </w:r>
            <w:proofErr w:type="spellStart"/>
            <w:r w:rsidRPr="006F17B9">
              <w:rPr>
                <w:rFonts w:ascii="Times New Roman" w:hAnsi="Times New Roman" w:cs="Times New Roman"/>
                <w:b/>
                <w:color w:val="1B75BC"/>
                <w:w w:val="9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620" w:type="dxa"/>
            <w:vAlign w:val="center"/>
          </w:tcPr>
          <w:p w:rsidR="0099117C" w:rsidRPr="006F17B9" w:rsidRDefault="0099117C" w:rsidP="0099117C">
            <w:pPr>
              <w:pStyle w:val="TableParagraph"/>
              <w:spacing w:before="98"/>
              <w:ind w:left="0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7B9">
              <w:rPr>
                <w:rFonts w:ascii="Times New Roman" w:hAnsi="Times New Roman" w:cs="Times New Roman"/>
                <w:b/>
                <w:color w:val="1B75BC"/>
                <w:w w:val="95"/>
                <w:sz w:val="24"/>
                <w:szCs w:val="24"/>
              </w:rPr>
              <w:t>Giới</w:t>
            </w:r>
            <w:proofErr w:type="spellEnd"/>
            <w:r w:rsidRPr="006F17B9">
              <w:rPr>
                <w:rFonts w:ascii="Times New Roman" w:hAnsi="Times New Roman" w:cs="Times New Roman"/>
                <w:b/>
                <w:color w:val="1B75BC"/>
                <w:w w:val="95"/>
                <w:sz w:val="24"/>
                <w:szCs w:val="24"/>
              </w:rPr>
              <w:t xml:space="preserve"> </w:t>
            </w:r>
            <w:proofErr w:type="spellStart"/>
            <w:r w:rsidRPr="006F17B9">
              <w:rPr>
                <w:rFonts w:ascii="Times New Roman" w:hAnsi="Times New Roman" w:cs="Times New Roman"/>
                <w:b/>
                <w:color w:val="1B75BC"/>
                <w:w w:val="95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3060" w:type="dxa"/>
            <w:vAlign w:val="center"/>
          </w:tcPr>
          <w:p w:rsidR="0099117C" w:rsidRPr="006F17B9" w:rsidRDefault="0099117C" w:rsidP="0099117C">
            <w:pPr>
              <w:pStyle w:val="TableParagraph"/>
              <w:spacing w:before="9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7B9">
              <w:rPr>
                <w:rFonts w:ascii="Times New Roman" w:hAnsi="Times New Roman" w:cs="Times New Roman"/>
                <w:b/>
                <w:color w:val="1B75BC"/>
                <w:w w:val="95"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color w:val="1B75BC"/>
                <w:w w:val="95"/>
                <w:sz w:val="24"/>
                <w:szCs w:val="24"/>
              </w:rPr>
              <w:t xml:space="preserve"> </w:t>
            </w:r>
            <w:r w:rsidRPr="006F17B9">
              <w:rPr>
                <w:rFonts w:ascii="Times New Roman" w:hAnsi="Times New Roman" w:cs="Times New Roman"/>
                <w:b/>
                <w:color w:val="1B75BC"/>
                <w:spacing w:val="-53"/>
                <w:w w:val="95"/>
                <w:sz w:val="24"/>
                <w:szCs w:val="24"/>
              </w:rPr>
              <w:t xml:space="preserve"> </w:t>
            </w:r>
            <w:proofErr w:type="spellStart"/>
            <w:r w:rsidRPr="006F17B9">
              <w:rPr>
                <w:rFonts w:ascii="Times New Roman" w:hAnsi="Times New Roman" w:cs="Times New Roman"/>
                <w:b/>
                <w:color w:val="1B75BC"/>
                <w:w w:val="95"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1260" w:type="dxa"/>
            <w:vAlign w:val="center"/>
          </w:tcPr>
          <w:p w:rsidR="0099117C" w:rsidRPr="006F17B9" w:rsidRDefault="0099117C" w:rsidP="0099117C">
            <w:pPr>
              <w:pStyle w:val="TableParagraph"/>
              <w:spacing w:before="98"/>
              <w:ind w:left="0"/>
              <w:rPr>
                <w:rFonts w:ascii="Times New Roman" w:hAnsi="Times New Roman" w:cs="Times New Roman"/>
                <w:b/>
                <w:color w:val="1B75BC"/>
                <w:w w:val="9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B75BC"/>
                <w:w w:val="95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b/>
                <w:color w:val="1B75BC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B75BC"/>
                <w:w w:val="95"/>
                <w:sz w:val="24"/>
                <w:szCs w:val="24"/>
              </w:rPr>
              <w:t>tuổi</w:t>
            </w:r>
            <w:proofErr w:type="spellEnd"/>
          </w:p>
        </w:tc>
      </w:tr>
      <w:tr w:rsidR="0099117C" w:rsidTr="0099117C">
        <w:trPr>
          <w:trHeight w:val="928"/>
        </w:trPr>
        <w:tc>
          <w:tcPr>
            <w:tcW w:w="1075" w:type="dxa"/>
          </w:tcPr>
          <w:p w:rsidR="0099117C" w:rsidRPr="00BA241E" w:rsidRDefault="0099117C" w:rsidP="00BA241E">
            <w:pPr>
              <w:pStyle w:val="TableParagraph"/>
              <w:spacing w:before="116"/>
              <w:ind w:left="259" w:righ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241E">
              <w:rPr>
                <w:rFonts w:ascii="Times New Roman" w:hAnsi="Times New Roman" w:cs="Times New Roman"/>
                <w:color w:val="BE1E2D"/>
                <w:w w:val="105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99117C" w:rsidRPr="00BA241E" w:rsidRDefault="0099117C" w:rsidP="00BA241E">
            <w:pPr>
              <w:pStyle w:val="TableParagraph"/>
              <w:spacing w:before="142"/>
              <w:ind w:left="3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Nhân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viên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kinh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900" w:type="dxa"/>
          </w:tcPr>
          <w:p w:rsidR="0099117C" w:rsidRPr="00BA241E" w:rsidRDefault="0099117C" w:rsidP="001C2ACB">
            <w:pPr>
              <w:pStyle w:val="TableParagraph"/>
              <w:spacing w:before="115"/>
              <w:ind w:left="12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BA241E">
              <w:rPr>
                <w:rFonts w:ascii="Times New Roman" w:hAnsi="Times New Roman" w:cs="Times New Roman"/>
                <w:color w:val="BE1E2D"/>
                <w:w w:val="105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99117C" w:rsidRPr="00BA241E" w:rsidRDefault="0099117C" w:rsidP="00BA241E">
            <w:pPr>
              <w:pStyle w:val="TableParagraph"/>
              <w:spacing w:before="143"/>
              <w:ind w:left="159"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Nam</w:t>
            </w:r>
          </w:p>
        </w:tc>
        <w:tc>
          <w:tcPr>
            <w:tcW w:w="3060" w:type="dxa"/>
          </w:tcPr>
          <w:p w:rsidR="0099117C" w:rsidRPr="00BA241E" w:rsidRDefault="0099117C" w:rsidP="006F17B9">
            <w:pPr>
              <w:pStyle w:val="TableParagraph"/>
              <w:spacing w:before="17" w:line="305" w:lineRule="exac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Đại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học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/ Cao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Đẳng</w:t>
            </w:r>
            <w:proofErr w:type="spellEnd"/>
          </w:p>
          <w:p w:rsidR="0099117C" w:rsidRPr="00BA241E" w:rsidRDefault="0099117C" w:rsidP="006F17B9">
            <w:pPr>
              <w:pStyle w:val="TableParagraph"/>
              <w:spacing w:line="305" w:lineRule="exac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>Không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>yêu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>cầu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>chuyên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260" w:type="dxa"/>
          </w:tcPr>
          <w:p w:rsidR="0099117C" w:rsidRPr="00BA241E" w:rsidRDefault="00E4472B" w:rsidP="006F17B9">
            <w:pPr>
              <w:pStyle w:val="TableParagraph"/>
              <w:spacing w:before="17" w:line="305" w:lineRule="exact"/>
              <w:ind w:left="0"/>
              <w:jc w:val="left"/>
              <w:rPr>
                <w:rFonts w:ascii="Times New Roman" w:hAnsi="Times New Roman" w:cs="Times New Roman"/>
                <w:color w:val="BE1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21 - 28</w:t>
            </w:r>
          </w:p>
        </w:tc>
      </w:tr>
      <w:tr w:rsidR="0099117C" w:rsidTr="0099117C">
        <w:trPr>
          <w:trHeight w:val="910"/>
        </w:trPr>
        <w:tc>
          <w:tcPr>
            <w:tcW w:w="1075" w:type="dxa"/>
          </w:tcPr>
          <w:p w:rsidR="0099117C" w:rsidRPr="00BA241E" w:rsidRDefault="0099117C" w:rsidP="00BA241E">
            <w:pPr>
              <w:pStyle w:val="TableParagraph"/>
              <w:spacing w:before="102"/>
              <w:ind w:left="297" w:righ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241E">
              <w:rPr>
                <w:rFonts w:ascii="Times New Roman" w:hAnsi="Times New Roman" w:cs="Times New Roman"/>
                <w:color w:val="BE1E2D"/>
                <w:w w:val="105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99117C" w:rsidRPr="00BA241E" w:rsidRDefault="0099117C" w:rsidP="00BA241E">
            <w:pPr>
              <w:pStyle w:val="TableParagraph"/>
              <w:spacing w:before="130"/>
              <w:ind w:left="3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Nhân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viên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kế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900" w:type="dxa"/>
          </w:tcPr>
          <w:p w:rsidR="0099117C" w:rsidRPr="00BA241E" w:rsidRDefault="0099117C" w:rsidP="001C2ACB">
            <w:pPr>
              <w:pStyle w:val="TableParagraph"/>
              <w:spacing w:before="101"/>
              <w:ind w:left="85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E1E2D"/>
                <w:w w:val="105"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99117C" w:rsidRPr="00BA241E" w:rsidRDefault="0099117C" w:rsidP="00BA241E">
            <w:pPr>
              <w:pStyle w:val="TableParagraph"/>
              <w:spacing w:before="129"/>
              <w:ind w:left="159"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241E">
              <w:rPr>
                <w:rFonts w:ascii="Times New Roman" w:hAnsi="Times New Roman" w:cs="Times New Roman"/>
                <w:color w:val="BE1E2D"/>
                <w:w w:val="105"/>
                <w:sz w:val="24"/>
                <w:szCs w:val="24"/>
              </w:rPr>
              <w:t xml:space="preserve">Nam/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w w:val="105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3060" w:type="dxa"/>
          </w:tcPr>
          <w:p w:rsidR="0099117C" w:rsidRPr="00BA241E" w:rsidRDefault="0099117C" w:rsidP="006F17B9">
            <w:pPr>
              <w:pStyle w:val="TableParagraph"/>
              <w:spacing w:before="46" w:line="288" w:lineRule="exact"/>
              <w:ind w:left="0" w:right="9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Đại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học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/ Cao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đẳng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>Chuyên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>ngành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>kế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w w:val="95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260" w:type="dxa"/>
          </w:tcPr>
          <w:p w:rsidR="0099117C" w:rsidRPr="00BA241E" w:rsidRDefault="009257BC" w:rsidP="00730175">
            <w:pPr>
              <w:pStyle w:val="TableParagraph"/>
              <w:spacing w:before="19" w:line="305" w:lineRule="exact"/>
              <w:ind w:left="0"/>
              <w:jc w:val="left"/>
              <w:rPr>
                <w:rFonts w:ascii="Times New Roman" w:hAnsi="Times New Roman" w:cs="Times New Roman"/>
                <w:color w:val="BE1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21 - 2</w:t>
            </w:r>
            <w:r w:rsidR="00730175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7</w:t>
            </w:r>
          </w:p>
        </w:tc>
      </w:tr>
      <w:tr w:rsidR="0099117C" w:rsidTr="0099117C">
        <w:trPr>
          <w:trHeight w:val="947"/>
        </w:trPr>
        <w:tc>
          <w:tcPr>
            <w:tcW w:w="1075" w:type="dxa"/>
          </w:tcPr>
          <w:p w:rsidR="0099117C" w:rsidRPr="00BA241E" w:rsidRDefault="0099117C" w:rsidP="00BA241E">
            <w:pPr>
              <w:pStyle w:val="TableParagraph"/>
              <w:spacing w:before="79"/>
              <w:ind w:left="301" w:righ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241E">
              <w:rPr>
                <w:rFonts w:ascii="Times New Roman" w:hAnsi="Times New Roman" w:cs="Times New Roman"/>
                <w:color w:val="BE1E2D"/>
                <w:w w:val="105"/>
                <w:sz w:val="24"/>
                <w:szCs w:val="24"/>
              </w:rPr>
              <w:t>03</w:t>
            </w:r>
          </w:p>
        </w:tc>
        <w:tc>
          <w:tcPr>
            <w:tcW w:w="2363" w:type="dxa"/>
          </w:tcPr>
          <w:p w:rsidR="0099117C" w:rsidRPr="00BA241E" w:rsidRDefault="0099117C" w:rsidP="00BA241E">
            <w:pPr>
              <w:pStyle w:val="TableParagraph"/>
              <w:spacing w:before="105"/>
              <w:ind w:left="3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Nhân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pacing w:val="-3"/>
                <w:sz w:val="24"/>
                <w:szCs w:val="24"/>
              </w:rPr>
              <w:t>viên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r w:rsidRPr="00BA241E">
              <w:rPr>
                <w:rFonts w:ascii="Times New Roman" w:hAnsi="Times New Roman" w:cs="Times New Roman"/>
                <w:color w:val="BE1E2D"/>
                <w:spacing w:val="-78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900" w:type="dxa"/>
          </w:tcPr>
          <w:p w:rsidR="0099117C" w:rsidRPr="00BA241E" w:rsidRDefault="0099117C" w:rsidP="001C2ACB">
            <w:pPr>
              <w:pStyle w:val="TableParagraph"/>
              <w:spacing w:before="78"/>
              <w:ind w:left="85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E1E2D"/>
                <w:w w:val="105"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99117C" w:rsidRPr="00BA241E" w:rsidRDefault="0099117C" w:rsidP="00BA241E">
            <w:pPr>
              <w:pStyle w:val="TableParagraph"/>
              <w:spacing w:before="106"/>
              <w:ind w:left="159"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3060" w:type="dxa"/>
          </w:tcPr>
          <w:p w:rsidR="0099117C" w:rsidRPr="00BA241E" w:rsidRDefault="0099117C" w:rsidP="006F17B9">
            <w:pPr>
              <w:pStyle w:val="TableParagraph"/>
              <w:spacing w:before="19" w:line="305" w:lineRule="exac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Đại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học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/ Cao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đẳng</w:t>
            </w:r>
            <w:proofErr w:type="spellEnd"/>
          </w:p>
          <w:p w:rsidR="0099117C" w:rsidRPr="00BA241E" w:rsidRDefault="0099117C" w:rsidP="006F17B9">
            <w:pPr>
              <w:pStyle w:val="TableParagraph"/>
              <w:spacing w:line="305" w:lineRule="exac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Các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chuyên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ngành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kinh</w:t>
            </w:r>
            <w:proofErr w:type="spellEnd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</w:t>
            </w:r>
            <w:proofErr w:type="spellStart"/>
            <w:r w:rsidRPr="00BA241E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60" w:type="dxa"/>
          </w:tcPr>
          <w:p w:rsidR="0099117C" w:rsidRPr="00BA241E" w:rsidRDefault="00FB4547" w:rsidP="006F17B9">
            <w:pPr>
              <w:pStyle w:val="TableParagraph"/>
              <w:spacing w:before="19" w:line="305" w:lineRule="exact"/>
              <w:ind w:left="0"/>
              <w:jc w:val="left"/>
              <w:rPr>
                <w:rFonts w:ascii="Times New Roman" w:hAnsi="Times New Roman" w:cs="Times New Roman"/>
                <w:color w:val="BE1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>21 -</w:t>
            </w:r>
            <w:r w:rsidR="003A797C">
              <w:rPr>
                <w:rFonts w:ascii="Times New Roman" w:hAnsi="Times New Roman" w:cs="Times New Roman"/>
                <w:color w:val="BE1E2D"/>
                <w:sz w:val="24"/>
                <w:szCs w:val="24"/>
              </w:rPr>
              <w:t xml:space="preserve"> 24</w:t>
            </w:r>
          </w:p>
        </w:tc>
      </w:tr>
    </w:tbl>
    <w:p w:rsidR="00BA241E" w:rsidRPr="00BA241E" w:rsidRDefault="00BA241E" w:rsidP="00BA241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99"/>
          <w:sz w:val="26"/>
          <w:szCs w:val="26"/>
        </w:rPr>
      </w:pPr>
    </w:p>
    <w:p w:rsidR="000459D0" w:rsidRDefault="000459D0" w:rsidP="00D274A1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ind w:left="0" w:hanging="450"/>
        <w:jc w:val="both"/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: </w:t>
      </w:r>
    </w:p>
    <w:p w:rsidR="000459D0" w:rsidRPr="00E52E94" w:rsidRDefault="000459D0" w:rsidP="000459D0">
      <w:pPr>
        <w:pStyle w:val="ListParagraph"/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</w:pPr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Tất</w:t>
      </w:r>
      <w:proofErr w:type="spellEnd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cả</w:t>
      </w:r>
      <w:proofErr w:type="spellEnd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các</w:t>
      </w:r>
      <w:proofErr w:type="spellEnd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nhánh</w:t>
      </w:r>
      <w:proofErr w:type="spellEnd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của</w:t>
      </w:r>
      <w:proofErr w:type="spellEnd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Tập</w:t>
      </w:r>
      <w:proofErr w:type="spellEnd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Đoàn</w:t>
      </w:r>
      <w:proofErr w:type="spellEnd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Đầu</w:t>
      </w:r>
      <w:proofErr w:type="spellEnd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Tư</w:t>
      </w:r>
      <w:proofErr w:type="spellEnd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Hoa</w:t>
      </w:r>
      <w:proofErr w:type="spellEnd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Sen</w:t>
      </w:r>
      <w:proofErr w:type="spellEnd"/>
      <w:r w:rsidR="005F24D0" w:rsidRPr="00E52E94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="00B423B1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Khu</w:t>
      </w:r>
      <w:proofErr w:type="spellEnd"/>
      <w:r w:rsidR="00B423B1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="00B423B1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vực</w:t>
      </w:r>
      <w:proofErr w:type="spellEnd"/>
      <w:r w:rsidR="00271CE0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:</w:t>
      </w:r>
      <w:r w:rsidR="006F4925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TP. </w:t>
      </w:r>
      <w:proofErr w:type="spellStart"/>
      <w:r w:rsidR="006F4925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Hồ</w:t>
      </w:r>
      <w:proofErr w:type="spellEnd"/>
      <w:r w:rsidR="006F4925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="006F4925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Chí</w:t>
      </w:r>
      <w:proofErr w:type="spellEnd"/>
      <w:r w:rsidR="006F4925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Minh,</w:t>
      </w:r>
      <w:r w:rsidR="00B423B1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r w:rsidR="00EA6F4A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Long </w:t>
      </w:r>
      <w:proofErr w:type="gramStart"/>
      <w:r w:rsidR="00EA6F4A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An</w:t>
      </w:r>
      <w:proofErr w:type="gramEnd"/>
      <w:r w:rsidR="00EA6F4A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A6F4A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Tiền</w:t>
      </w:r>
      <w:proofErr w:type="spellEnd"/>
      <w:r w:rsidR="00EA6F4A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="00EA6F4A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Giang</w:t>
      </w:r>
      <w:proofErr w:type="spellEnd"/>
      <w:r w:rsidR="00EA6F4A">
        <w:rPr>
          <w:rFonts w:ascii="Times New Roman" w:eastAsia="Times New Roman" w:hAnsi="Times New Roman" w:cs="Times New Roman"/>
          <w:bCs/>
          <w:color w:val="000099"/>
          <w:sz w:val="26"/>
          <w:szCs w:val="26"/>
          <w:bdr w:val="none" w:sz="0" w:space="0" w:color="auto" w:frame="1"/>
        </w:rPr>
        <w:t>.</w:t>
      </w:r>
    </w:p>
    <w:p w:rsidR="00E16F02" w:rsidRPr="00962A01" w:rsidRDefault="00E16F02" w:rsidP="00D274A1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ind w:left="0" w:hanging="450"/>
        <w:jc w:val="both"/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</w:pPr>
      <w:proofErr w:type="spellStart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Mô</w:t>
      </w:r>
      <w:proofErr w:type="spellEnd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tả</w:t>
      </w:r>
      <w:proofErr w:type="spellEnd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công</w:t>
      </w:r>
      <w:proofErr w:type="spellEnd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việc</w:t>
      </w:r>
      <w:proofErr w:type="spellEnd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:</w:t>
      </w:r>
    </w:p>
    <w:p w:rsidR="00E16F02" w:rsidRPr="00522610" w:rsidRDefault="00E16F02" w:rsidP="00522610">
      <w:pPr>
        <w:pStyle w:val="ListParagraph"/>
        <w:numPr>
          <w:ilvl w:val="0"/>
          <w:numId w:val="5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2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52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2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52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2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52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2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doanh</w:t>
      </w:r>
      <w:proofErr w:type="spellEnd"/>
    </w:p>
    <w:p w:rsidR="00E16F02" w:rsidRPr="000459D0" w:rsidRDefault="00E16F02" w:rsidP="00E16F02">
      <w:pPr>
        <w:numPr>
          <w:ilvl w:val="1"/>
          <w:numId w:val="1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Giới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thiệu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sản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phẩm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tìm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kiếm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khách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hàng</w:t>
      </w:r>
      <w:proofErr w:type="spellEnd"/>
      <w:r w:rsidR="009F0BE2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="005C54A0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54A0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phát</w:t>
      </w:r>
      <w:proofErr w:type="spellEnd"/>
      <w:r w:rsidR="005C54A0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54A0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triển</w:t>
      </w:r>
      <w:proofErr w:type="spellEnd"/>
      <w:r w:rsidR="002E46DF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2E46DF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="002E46DF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̣ </w:t>
      </w:r>
      <w:proofErr w:type="spellStart"/>
      <w:r w:rsidR="002E46DF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trường</w:t>
      </w:r>
      <w:proofErr w:type="spellEnd"/>
      <w:r w:rsidR="005C54A0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54A0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="005C54A0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54A0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="005C54A0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54A0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tại</w:t>
      </w:r>
      <w:proofErr w:type="spellEnd"/>
      <w:r w:rsidR="005C54A0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chi </w:t>
      </w:r>
      <w:proofErr w:type="spellStart"/>
      <w:r w:rsidR="005C54A0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nhánh</w:t>
      </w:r>
      <w:proofErr w:type="spellEnd"/>
      <w:r w:rsidR="006227BD"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khác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phân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người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quản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lý</w:t>
      </w:r>
      <w:proofErr w:type="spellEnd"/>
      <w:r w:rsidRPr="000459D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535FED" w:rsidRPr="005E3E4C" w:rsidRDefault="00535FED" w:rsidP="00535FED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35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535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5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535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5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ê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toán</w:t>
      </w:r>
      <w:proofErr w:type="spellEnd"/>
    </w:p>
    <w:p w:rsidR="005E3E4C" w:rsidRPr="003E1597" w:rsidRDefault="005E3E4C" w:rsidP="003E1597">
      <w:pPr>
        <w:numPr>
          <w:ilvl w:val="1"/>
          <w:numId w:val="1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Đảm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nhận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tác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kê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́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toán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thuê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́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tại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nhánh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như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xuất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hóa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đơn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bán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hàng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hạch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toán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chi phí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phát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proofErr w:type="gram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Ba</w:t>
      </w:r>
      <w:proofErr w:type="gram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́o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cáo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thuê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́.</w:t>
      </w:r>
    </w:p>
    <w:p w:rsidR="00E10FF1" w:rsidRPr="0077030D" w:rsidRDefault="00E10FF1" w:rsidP="00E10FF1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Bán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hàng</w:t>
      </w:r>
      <w:proofErr w:type="spellEnd"/>
    </w:p>
    <w:p w:rsidR="0077030D" w:rsidRPr="003E1597" w:rsidRDefault="007008C9" w:rsidP="003E1597">
      <w:pPr>
        <w:numPr>
          <w:ilvl w:val="1"/>
          <w:numId w:val="1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Giới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thiệu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sản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phầm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vấn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vê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̀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kiến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thức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sản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phẩm</w:t>
      </w:r>
      <w:proofErr w:type="spellEnd"/>
      <w:r w:rsidR="0096152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6152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Bán</w:t>
      </w:r>
      <w:proofErr w:type="spellEnd"/>
      <w:r w:rsidR="0096152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96152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hàng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khách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hàng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Làm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báo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cáo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tình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hình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phát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ngày</w:t>
      </w:r>
      <w:proofErr w:type="spellEnd"/>
      <w:r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  <w:r w:rsidR="00696FED"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 w:rsidR="00696FED"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Phần</w:t>
      </w:r>
      <w:proofErr w:type="spellEnd"/>
      <w:r w:rsidR="00696FED"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696FED"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mềm</w:t>
      </w:r>
      <w:proofErr w:type="spellEnd"/>
      <w:r w:rsidR="00696FED"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696FED"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hô</w:t>
      </w:r>
      <w:proofErr w:type="spellEnd"/>
      <w:r w:rsidR="00696FED"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̃ </w:t>
      </w:r>
      <w:proofErr w:type="spellStart"/>
      <w:r w:rsidR="00696FED"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trơ</w:t>
      </w:r>
      <w:proofErr w:type="spellEnd"/>
      <w:r w:rsidR="00696FED" w:rsidRPr="003E159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̣)</w:t>
      </w:r>
    </w:p>
    <w:p w:rsidR="00E16F02" w:rsidRDefault="00E16F02" w:rsidP="00E16F0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proofErr w:type="spellStart"/>
      <w:r w:rsidRPr="00E16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Quyền</w:t>
      </w:r>
      <w:proofErr w:type="spellEnd"/>
      <w:r w:rsidRPr="00E16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lợi</w:t>
      </w:r>
      <w:proofErr w:type="spellEnd"/>
      <w:r w:rsidRPr="00E16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490499" w:rsidRPr="00E16F02" w:rsidRDefault="00490499" w:rsidP="00083234">
      <w:pPr>
        <w:numPr>
          <w:ilvl w:val="1"/>
          <w:numId w:val="3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hướng</w:t>
      </w:r>
      <w:proofErr w:type="spellEnd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dẫn</w:t>
      </w:r>
      <w:proofErr w:type="spellEnd"/>
      <w:r w:rsidR="00282D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282D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 w:rsidR="00282D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282D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vụ</w:t>
      </w:r>
      <w:proofErr w:type="spellEnd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thời</w:t>
      </w:r>
      <w:proofErr w:type="spellEnd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gian</w:t>
      </w:r>
      <w:proofErr w:type="spellEnd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thử</w:t>
      </w:r>
      <w:proofErr w:type="spellEnd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02 </w:t>
      </w:r>
      <w:proofErr w:type="spellStart"/>
      <w:r w:rsidRPr="00083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tháng</w:t>
      </w:r>
      <w:proofErr w:type="spellEnd"/>
    </w:p>
    <w:p w:rsidR="00E16F02" w:rsidRPr="00E16F02" w:rsidRDefault="00E16F02" w:rsidP="00E16F02">
      <w:pPr>
        <w:numPr>
          <w:ilvl w:val="1"/>
          <w:numId w:val="3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lực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tốt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thể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ký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hợp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chính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thức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chưa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hết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thời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gian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thử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nêu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trên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0F1A6D" w:rsidRPr="000F1A6D" w:rsidRDefault="00E16F02" w:rsidP="00896841">
      <w:pPr>
        <w:numPr>
          <w:ilvl w:val="1"/>
          <w:numId w:val="3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Môi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làm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thân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thiện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cơ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hội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thăng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tiến</w:t>
      </w:r>
      <w:proofErr w:type="spellEnd"/>
    </w:p>
    <w:p w:rsidR="00E16F02" w:rsidRPr="00E16F02" w:rsidRDefault="000F1A6D" w:rsidP="00896841">
      <w:pPr>
        <w:numPr>
          <w:ilvl w:val="1"/>
          <w:numId w:val="3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lương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="00DA6FC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Đảm</w:t>
      </w:r>
      <w:proofErr w:type="spellEnd"/>
      <w:r w:rsidR="00DA6FC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A6FC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bảo</w:t>
      </w:r>
      <w:proofErr w:type="spellEnd"/>
      <w:r w:rsidR="00DA6FC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A6FC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="00DA6FC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̀</w:t>
      </w:r>
      <w:r w:rsidR="004D28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.000.000</w:t>
      </w:r>
      <w:r w:rsidR="002B16F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25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="00E125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/</w:t>
      </w:r>
      <w:proofErr w:type="spellStart"/>
      <w:r w:rsidR="00E125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="00E125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2B16F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trơ</w:t>
      </w:r>
      <w:proofErr w:type="spellEnd"/>
      <w:r w:rsidR="002B16F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̉ </w:t>
      </w:r>
      <w:proofErr w:type="spellStart"/>
      <w:r w:rsidR="002B16F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lên</w:t>
      </w:r>
      <w:proofErr w:type="spellEnd"/>
    </w:p>
    <w:p w:rsidR="00E16F02" w:rsidRPr="00E16F02" w:rsidRDefault="00E16F02" w:rsidP="00E16F02">
      <w:pPr>
        <w:numPr>
          <w:ilvl w:val="1"/>
          <w:numId w:val="3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Tăng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lương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hiệu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quả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tác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cam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kết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đầy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đủ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chế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dành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người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lao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như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định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pháp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luật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hiện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hành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(BHXH, BHYT, BHTN…).</w:t>
      </w:r>
    </w:p>
    <w:p w:rsidR="00E16F02" w:rsidRPr="00E16F02" w:rsidRDefault="00E16F02" w:rsidP="00E16F02">
      <w:pPr>
        <w:numPr>
          <w:ilvl w:val="1"/>
          <w:numId w:val="3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Có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lương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thứ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13 </w:t>
      </w:r>
      <w:proofErr w:type="spellStart"/>
      <w:proofErr w:type="gram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định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ty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E16F02" w:rsidRPr="009B6D12" w:rsidRDefault="00585027" w:rsidP="00E16F02">
      <w:pPr>
        <w:numPr>
          <w:ilvl w:val="1"/>
          <w:numId w:val="3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Chê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̣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làm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việc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định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nước</w:t>
      </w:r>
      <w:proofErr w:type="spellEnd"/>
      <w:r w:rsidR="00E16F02"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9B6D12" w:rsidRPr="009B6D12" w:rsidRDefault="009B6D12" w:rsidP="00E16F02">
      <w:pPr>
        <w:numPr>
          <w:ilvl w:val="1"/>
          <w:numId w:val="3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̣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cấp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tác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định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̣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cấp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tiền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cơm</w:t>
      </w:r>
      <w:proofErr w:type="spellEnd"/>
      <w:r w:rsidR="00C932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932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Phụ</w:t>
      </w:r>
      <w:proofErr w:type="spellEnd"/>
      <w:r w:rsidR="00C932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932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cấp</w:t>
      </w:r>
      <w:proofErr w:type="spellEnd"/>
      <w:r w:rsidR="00C932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932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tiền</w:t>
      </w:r>
      <w:proofErr w:type="spellEnd"/>
      <w:r w:rsidR="00C932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932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xăng</w:t>
      </w:r>
      <w:proofErr w:type="spellEnd"/>
      <w:r w:rsidR="008F4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8F4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="008F4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8F4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tác</w:t>
      </w:r>
      <w:proofErr w:type="spellEnd"/>
      <w:r w:rsidR="00C932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="00E967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vv</w:t>
      </w:r>
      <w:r w:rsidR="00C932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9B6D12" w:rsidRPr="00897070" w:rsidRDefault="009B6D12" w:rsidP="00E16F02">
      <w:pPr>
        <w:numPr>
          <w:ilvl w:val="1"/>
          <w:numId w:val="3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hỗ</w:t>
      </w:r>
      <w:proofErr w:type="spellEnd"/>
      <w:r w:rsid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trợ</w:t>
      </w:r>
      <w:proofErr w:type="spellEnd"/>
      <w:r w:rsid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phòng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ở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tại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nhánh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897070" w:rsidRPr="00897070" w:rsidRDefault="00897070" w:rsidP="00897070">
      <w:pPr>
        <w:numPr>
          <w:ilvl w:val="1"/>
          <w:numId w:val="3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b/>
          <w:color w:val="0000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Từ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06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đến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01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lực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cơ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hộ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thăng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tiến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lên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vị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trí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quản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lý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nhánh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kế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toán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trưởng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nhánh</w:t>
      </w:r>
      <w:proofErr w:type="spellEnd"/>
      <w:r w:rsidRPr="008970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DB27C0" w:rsidRPr="00897070" w:rsidRDefault="00DB27C0" w:rsidP="007C2927">
      <w:pPr>
        <w:numPr>
          <w:ilvl w:val="0"/>
          <w:numId w:val="6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99"/>
          <w:sz w:val="26"/>
          <w:szCs w:val="26"/>
        </w:rPr>
      </w:pPr>
      <w:proofErr w:type="spellStart"/>
      <w:r w:rsidRPr="00897070">
        <w:rPr>
          <w:rFonts w:ascii="Times New Roman" w:eastAsia="Times New Roman" w:hAnsi="Times New Roman" w:cs="Times New Roman"/>
          <w:b/>
          <w:color w:val="000099"/>
          <w:sz w:val="26"/>
          <w:szCs w:val="26"/>
        </w:rPr>
        <w:t>Chính</w:t>
      </w:r>
      <w:proofErr w:type="spellEnd"/>
      <w:r w:rsidRPr="00897070">
        <w:rPr>
          <w:rFonts w:ascii="Times New Roman" w:eastAsia="Times New Roman" w:hAnsi="Times New Roman" w:cs="Times New Roman"/>
          <w:b/>
          <w:color w:val="000099"/>
          <w:sz w:val="26"/>
          <w:szCs w:val="26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b/>
          <w:color w:val="000099"/>
          <w:sz w:val="26"/>
          <w:szCs w:val="26"/>
        </w:rPr>
        <w:t>sách</w:t>
      </w:r>
      <w:proofErr w:type="spellEnd"/>
      <w:r w:rsidRPr="00897070">
        <w:rPr>
          <w:rFonts w:ascii="Times New Roman" w:eastAsia="Times New Roman" w:hAnsi="Times New Roman" w:cs="Times New Roman"/>
          <w:b/>
          <w:color w:val="000099"/>
          <w:sz w:val="26"/>
          <w:szCs w:val="26"/>
        </w:rPr>
        <w:t xml:space="preserve"> </w:t>
      </w:r>
      <w:proofErr w:type="spellStart"/>
      <w:r w:rsidRPr="00897070">
        <w:rPr>
          <w:rFonts w:ascii="Times New Roman" w:eastAsia="Times New Roman" w:hAnsi="Times New Roman" w:cs="Times New Roman"/>
          <w:b/>
          <w:color w:val="000099"/>
          <w:sz w:val="26"/>
          <w:szCs w:val="26"/>
        </w:rPr>
        <w:t>lương</w:t>
      </w:r>
      <w:proofErr w:type="spellEnd"/>
      <w:r w:rsidRPr="00897070">
        <w:rPr>
          <w:rFonts w:ascii="Times New Roman" w:eastAsia="Times New Roman" w:hAnsi="Times New Roman" w:cs="Times New Roman"/>
          <w:b/>
          <w:color w:val="000099"/>
          <w:sz w:val="26"/>
          <w:szCs w:val="26"/>
        </w:rPr>
        <w:t>:</w:t>
      </w:r>
    </w:p>
    <w:p w:rsidR="00751F4F" w:rsidRPr="00356252" w:rsidRDefault="008526B9" w:rsidP="00FA4E5E">
      <w:pPr>
        <w:pStyle w:val="ListParagraph"/>
        <w:numPr>
          <w:ilvl w:val="0"/>
          <w:numId w:val="8"/>
        </w:numPr>
        <w:shd w:val="clear" w:color="auto" w:fill="FFFFFF"/>
        <w:spacing w:after="0" w:line="293" w:lineRule="atLeast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proofErr w:type="spellStart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Nhân</w:t>
      </w:r>
      <w:proofErr w:type="spellEnd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viên</w:t>
      </w:r>
      <w:proofErr w:type="spellEnd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thư</w:t>
      </w:r>
      <w:proofErr w:type="spellEnd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̉ </w:t>
      </w:r>
      <w:proofErr w:type="spellStart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việc</w:t>
      </w:r>
      <w:proofErr w:type="spellEnd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: </w:t>
      </w:r>
    </w:p>
    <w:p w:rsidR="008526B9" w:rsidRDefault="008526B9" w:rsidP="00FA4E5E">
      <w:pPr>
        <w:pStyle w:val="ListParagraph"/>
        <w:numPr>
          <w:ilvl w:val="0"/>
          <w:numId w:val="9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doanh</w:t>
      </w:r>
      <w:proofErr w:type="spellEnd"/>
      <w:r w:rsidR="004A27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Mức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8A1C4E">
        <w:rPr>
          <w:rFonts w:ascii="Times New Roman" w:eastAsia="Times New Roman" w:hAnsi="Times New Roman" w:cs="Times New Roman"/>
          <w:color w:val="000000"/>
          <w:sz w:val="26"/>
          <w:szCs w:val="26"/>
        </w:rPr>
        <w:t>5.0</w:t>
      </w:r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00.000</w:t>
      </w:r>
      <w:r w:rsidR="00F077BD"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077BD"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đồng</w:t>
      </w:r>
      <w:proofErr w:type="spellEnd"/>
      <w:r w:rsidR="00F077BD"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="00F077BD"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tháng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PC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tác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Phu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̣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cấp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tiền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cơm</w:t>
      </w:r>
      <w:proofErr w:type="spellEnd"/>
    </w:p>
    <w:p w:rsidR="001E4043" w:rsidRPr="001E4043" w:rsidRDefault="001E4043" w:rsidP="001E4043">
      <w:pPr>
        <w:pStyle w:val="ListParagraph"/>
        <w:numPr>
          <w:ilvl w:val="0"/>
          <w:numId w:val="9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toán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Mức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1667">
        <w:rPr>
          <w:rFonts w:ascii="Times New Roman" w:eastAsia="Times New Roman" w:hAnsi="Times New Roman" w:cs="Times New Roman"/>
          <w:color w:val="000000"/>
          <w:sz w:val="26"/>
          <w:szCs w:val="26"/>
        </w:rPr>
        <w:t>4.5</w:t>
      </w:r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00.000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đồng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tháng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PC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tác</w:t>
      </w:r>
      <w:proofErr w:type="spellEnd"/>
      <w:r w:rsidR="00502F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Phu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̣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cấp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tiền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cơm</w:t>
      </w:r>
      <w:proofErr w:type="spellEnd"/>
    </w:p>
    <w:p w:rsidR="00751F4F" w:rsidRPr="00666FD9" w:rsidRDefault="00751F4F" w:rsidP="00FA4E5E">
      <w:pPr>
        <w:pStyle w:val="ListParagraph"/>
        <w:numPr>
          <w:ilvl w:val="0"/>
          <w:numId w:val="9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bán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hàng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Mức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334F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334F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00</w:t>
      </w:r>
      <w:r w:rsidR="00F077BD"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.000 </w:t>
      </w:r>
      <w:proofErr w:type="spellStart"/>
      <w:r w:rsidR="00F077BD"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đồng</w:t>
      </w:r>
      <w:proofErr w:type="spellEnd"/>
      <w:r w:rsidR="00F077BD"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="00F077BD"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tháng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PC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tác</w:t>
      </w:r>
      <w:proofErr w:type="spellEnd"/>
      <w:r w:rsidR="00502F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Phu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̣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cấp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tiền</w:t>
      </w:r>
      <w:proofErr w:type="spellEnd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6FD9">
        <w:rPr>
          <w:rFonts w:ascii="Times New Roman" w:eastAsia="Times New Roman" w:hAnsi="Times New Roman" w:cs="Times New Roman"/>
          <w:color w:val="000000"/>
          <w:sz w:val="26"/>
          <w:szCs w:val="26"/>
        </w:rPr>
        <w:t>cơm</w:t>
      </w:r>
      <w:proofErr w:type="spellEnd"/>
    </w:p>
    <w:p w:rsidR="00C03893" w:rsidRDefault="00C03893" w:rsidP="00FA4E5E">
      <w:pPr>
        <w:pStyle w:val="ListParagraph"/>
        <w:numPr>
          <w:ilvl w:val="0"/>
          <w:numId w:val="8"/>
        </w:numPr>
        <w:shd w:val="clear" w:color="auto" w:fill="FFFFFF"/>
        <w:spacing w:after="0" w:line="29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Nhân</w:t>
      </w:r>
      <w:proofErr w:type="spellEnd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viên</w:t>
      </w:r>
      <w:proofErr w:type="spellEnd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chính</w:t>
      </w:r>
      <w:proofErr w:type="spellEnd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thức</w:t>
      </w:r>
      <w:proofErr w:type="spellEnd"/>
      <w:r w:rsidRPr="0035625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: </w:t>
      </w:r>
      <w:r w:rsidR="00622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Thu </w:t>
      </w:r>
      <w:proofErr w:type="spellStart"/>
      <w:r w:rsidR="006227BD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="00622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227BD">
        <w:rPr>
          <w:rFonts w:ascii="Times New Roman" w:eastAsia="Times New Roman" w:hAnsi="Times New Roman" w:cs="Times New Roman"/>
          <w:color w:val="000000"/>
          <w:sz w:val="26"/>
          <w:szCs w:val="26"/>
        </w:rPr>
        <w:t>đảm</w:t>
      </w:r>
      <w:proofErr w:type="spellEnd"/>
      <w:r w:rsidR="00622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227BD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="00622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227BD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A4E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273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FA4E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 </w:t>
      </w:r>
      <w:proofErr w:type="spellStart"/>
      <w:r w:rsidRPr="00FA4E5E">
        <w:rPr>
          <w:rFonts w:ascii="Times New Roman" w:eastAsia="Times New Roman" w:hAnsi="Times New Roman" w:cs="Times New Roman"/>
          <w:color w:val="000000"/>
          <w:sz w:val="26"/>
          <w:szCs w:val="26"/>
        </w:rPr>
        <w:t>đồng</w:t>
      </w:r>
      <w:proofErr w:type="spellEnd"/>
      <w:r w:rsidRPr="00FA4E5E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FA4E5E">
        <w:rPr>
          <w:rFonts w:ascii="Times New Roman" w:eastAsia="Times New Roman" w:hAnsi="Times New Roman" w:cs="Times New Roman"/>
          <w:color w:val="000000"/>
          <w:sz w:val="26"/>
          <w:szCs w:val="26"/>
        </w:rPr>
        <w:t>tháng</w:t>
      </w:r>
      <w:proofErr w:type="spellEnd"/>
      <w:r w:rsidR="00622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227BD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="00622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227BD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FA4E5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16F02" w:rsidRPr="00962A01" w:rsidRDefault="00E16F02" w:rsidP="00D56ACB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99"/>
          <w:sz w:val="26"/>
          <w:szCs w:val="26"/>
        </w:rPr>
      </w:pPr>
      <w:proofErr w:type="spellStart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Hồ</w:t>
      </w:r>
      <w:proofErr w:type="spellEnd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sơ</w:t>
      </w:r>
      <w:proofErr w:type="spellEnd"/>
      <w:r w:rsidR="008526B9"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="008526B9"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bao</w:t>
      </w:r>
      <w:proofErr w:type="spellEnd"/>
      <w:r w:rsidR="008526B9"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="008526B9"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gồm</w:t>
      </w:r>
      <w:proofErr w:type="spellEnd"/>
      <w:r w:rsidRPr="00962A01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:</w:t>
      </w:r>
    </w:p>
    <w:p w:rsidR="00E16F02" w:rsidRPr="00E16F02" w:rsidRDefault="00E16F02" w:rsidP="00E16F02">
      <w:pPr>
        <w:numPr>
          <w:ilvl w:val="1"/>
          <w:numId w:val="4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Sơ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yếu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lí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lịch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dán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ảnh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4x6 (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quá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06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</w:t>
      </w:r>
    </w:p>
    <w:p w:rsidR="00E16F02" w:rsidRPr="00E16F02" w:rsidRDefault="00E16F02" w:rsidP="00E16F02">
      <w:pPr>
        <w:numPr>
          <w:ilvl w:val="1"/>
          <w:numId w:val="4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sao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giấy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bằng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chứng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chỉ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E16F02" w:rsidRPr="00E16F02" w:rsidRDefault="00E16F02" w:rsidP="00E16F02">
      <w:pPr>
        <w:numPr>
          <w:ilvl w:val="1"/>
          <w:numId w:val="4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Giấy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khám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sức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khỏe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quá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06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E16F02" w:rsidRPr="00E16F02" w:rsidRDefault="00E16F02" w:rsidP="00E16F02">
      <w:pPr>
        <w:numPr>
          <w:ilvl w:val="1"/>
          <w:numId w:val="4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Chứng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minh </w:t>
      </w:r>
      <w:proofErr w:type="spellStart"/>
      <w:proofErr w:type="gram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thư</w:t>
      </w:r>
      <w:proofErr w:type="spellEnd"/>
      <w:proofErr w:type="gram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hộ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khẩu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photo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chứng</w:t>
      </w:r>
      <w:proofErr w:type="spellEnd"/>
      <w:r w:rsidRPr="00E16F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E16F02" w:rsidRPr="00E16F02" w:rsidRDefault="00E22920" w:rsidP="00E16F02">
      <w:pPr>
        <w:numPr>
          <w:ilvl w:val="1"/>
          <w:numId w:val="4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E16F02" w:rsidRPr="00544C7C" w:rsidRDefault="009D6A65" w:rsidP="00E16F02">
      <w:pPr>
        <w:numPr>
          <w:ilvl w:val="1"/>
          <w:numId w:val="4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ảnh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3x4</w:t>
      </w:r>
    </w:p>
    <w:p w:rsidR="00544C7C" w:rsidRDefault="00544C7C" w:rsidP="0087463E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</w:pPr>
      <w:proofErr w:type="spellStart"/>
      <w:r w:rsidRPr="0087463E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Địa</w:t>
      </w:r>
      <w:proofErr w:type="spellEnd"/>
      <w:r w:rsidRPr="0087463E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463E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điểm</w:t>
      </w:r>
      <w:proofErr w:type="spellEnd"/>
      <w:r w:rsidRPr="0087463E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463E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nộp</w:t>
      </w:r>
      <w:proofErr w:type="spellEnd"/>
      <w:r w:rsidRPr="0087463E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463E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hồ</w:t>
      </w:r>
      <w:proofErr w:type="spellEnd"/>
      <w:r w:rsidRPr="0087463E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463E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sơ</w:t>
      </w:r>
      <w:proofErr w:type="spellEnd"/>
      <w:r w:rsidRPr="0087463E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  <w:t>:</w:t>
      </w:r>
    </w:p>
    <w:p w:rsidR="00861B20" w:rsidRDefault="00861B20" w:rsidP="00861B20">
      <w:pPr>
        <w:pStyle w:val="ListParagraph"/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</w:pPr>
    </w:p>
    <w:p w:rsidR="00861B20" w:rsidRPr="0087463E" w:rsidRDefault="00861B20" w:rsidP="00861B20">
      <w:pPr>
        <w:pStyle w:val="ListParagraph"/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bdr w:val="none" w:sz="0" w:space="0" w:color="auto" w:frame="1"/>
        </w:rPr>
      </w:pPr>
    </w:p>
    <w:p w:rsidR="00544C7C" w:rsidRDefault="00544C7C" w:rsidP="00544C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gửi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sơ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mail: </w:t>
      </w:r>
      <w:hyperlink r:id="rId7" w:history="1">
        <w:r w:rsidR="00483678" w:rsidRPr="0035683D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minhtruongueh@gmail.com</w:t>
        </w:r>
      </w:hyperlink>
    </w:p>
    <w:p w:rsidR="00544C7C" w:rsidRDefault="00544C7C" w:rsidP="00544C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Hotline: 09</w:t>
      </w:r>
      <w:r w:rsidR="0048367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48367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493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48367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383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– Mr. </w:t>
      </w:r>
      <w:proofErr w:type="spellStart"/>
      <w:r w:rsidR="0048367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</w:p>
    <w:p w:rsidR="004D7271" w:rsidRDefault="004D7271" w:rsidP="00544C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            016</w:t>
      </w:r>
      <w:r w:rsidR="00A2184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8 244 0585</w:t>
      </w:r>
    </w:p>
    <w:p w:rsidR="00544C7C" w:rsidRDefault="004D7271" w:rsidP="00544C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Chi </w:t>
      </w:r>
      <w:proofErr w:type="spellStart"/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nhánh</w:t>
      </w:r>
      <w:proofErr w:type="spellEnd"/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Tập</w:t>
      </w:r>
      <w:proofErr w:type="spellEnd"/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Đoàn</w:t>
      </w:r>
      <w:proofErr w:type="spellEnd"/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Đầu</w:t>
      </w:r>
      <w:proofErr w:type="spellEnd"/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Hoa</w:t>
      </w:r>
      <w:proofErr w:type="spellEnd"/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44C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Sen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Bè</w:t>
      </w:r>
      <w:proofErr w:type="spellEnd"/>
    </w:p>
    <w:p w:rsidR="004D7271" w:rsidRPr="00E16F02" w:rsidRDefault="004D7271" w:rsidP="00544C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819A</w:t>
      </w:r>
      <w:r w:rsidR="009E6CE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9E6CE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Huỳnh</w:t>
      </w:r>
      <w:proofErr w:type="spellEnd"/>
      <w:r w:rsidR="009E6CE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9E6CE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Tấn</w:t>
      </w:r>
      <w:proofErr w:type="spellEnd"/>
      <w:r w:rsidR="009E6CE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9E6CE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Phát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6 -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Xuân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Bè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– TP - HCM</w:t>
      </w:r>
    </w:p>
    <w:sectPr w:rsidR="004D7271" w:rsidRPr="00E16F02" w:rsidSect="00E27F9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EE5F"/>
      </v:shape>
    </w:pict>
  </w:numPicBullet>
  <w:abstractNum w:abstractNumId="0">
    <w:nsid w:val="016E76D0"/>
    <w:multiLevelType w:val="multilevel"/>
    <w:tmpl w:val="BF24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24D3E"/>
    <w:multiLevelType w:val="hybridMultilevel"/>
    <w:tmpl w:val="F1668E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43ABE"/>
    <w:multiLevelType w:val="multilevel"/>
    <w:tmpl w:val="D2DE2E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300FF5"/>
    <w:multiLevelType w:val="multilevel"/>
    <w:tmpl w:val="D5BE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5748AF"/>
    <w:multiLevelType w:val="hybridMultilevel"/>
    <w:tmpl w:val="A31ACED2"/>
    <w:lvl w:ilvl="0" w:tplc="EEE42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C4FC6"/>
    <w:multiLevelType w:val="hybridMultilevel"/>
    <w:tmpl w:val="97C051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B5B6D"/>
    <w:multiLevelType w:val="hybridMultilevel"/>
    <w:tmpl w:val="CD9EC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0525A"/>
    <w:multiLevelType w:val="multilevel"/>
    <w:tmpl w:val="11F2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3314E3"/>
    <w:multiLevelType w:val="hybridMultilevel"/>
    <w:tmpl w:val="34FC1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4354C"/>
    <w:multiLevelType w:val="hybridMultilevel"/>
    <w:tmpl w:val="1B34FD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D"/>
    <w:rsid w:val="00027071"/>
    <w:rsid w:val="00034BFA"/>
    <w:rsid w:val="000459D0"/>
    <w:rsid w:val="000530A8"/>
    <w:rsid w:val="00083234"/>
    <w:rsid w:val="000832B8"/>
    <w:rsid w:val="00084A9C"/>
    <w:rsid w:val="000A01ED"/>
    <w:rsid w:val="000A24C6"/>
    <w:rsid w:val="000A4E57"/>
    <w:rsid w:val="000F1A6D"/>
    <w:rsid w:val="001118F0"/>
    <w:rsid w:val="001150E5"/>
    <w:rsid w:val="001218CC"/>
    <w:rsid w:val="001467B7"/>
    <w:rsid w:val="00163D0D"/>
    <w:rsid w:val="001924B1"/>
    <w:rsid w:val="001958F8"/>
    <w:rsid w:val="001C2ACB"/>
    <w:rsid w:val="001E4043"/>
    <w:rsid w:val="001E5F4A"/>
    <w:rsid w:val="001E5F74"/>
    <w:rsid w:val="00221B1C"/>
    <w:rsid w:val="002334F3"/>
    <w:rsid w:val="0024274F"/>
    <w:rsid w:val="00254E29"/>
    <w:rsid w:val="00265691"/>
    <w:rsid w:val="00271CE0"/>
    <w:rsid w:val="002818A2"/>
    <w:rsid w:val="00282DEA"/>
    <w:rsid w:val="002A76B4"/>
    <w:rsid w:val="002B16F4"/>
    <w:rsid w:val="002B2750"/>
    <w:rsid w:val="002B58B1"/>
    <w:rsid w:val="002C3483"/>
    <w:rsid w:val="002E1DE7"/>
    <w:rsid w:val="002E46DF"/>
    <w:rsid w:val="002F2D85"/>
    <w:rsid w:val="002F7B13"/>
    <w:rsid w:val="003249E4"/>
    <w:rsid w:val="00331D28"/>
    <w:rsid w:val="00355596"/>
    <w:rsid w:val="00356252"/>
    <w:rsid w:val="00382EF4"/>
    <w:rsid w:val="003A797C"/>
    <w:rsid w:val="003B6A65"/>
    <w:rsid w:val="003E006B"/>
    <w:rsid w:val="003E1597"/>
    <w:rsid w:val="003E5056"/>
    <w:rsid w:val="0042778C"/>
    <w:rsid w:val="00483678"/>
    <w:rsid w:val="00490499"/>
    <w:rsid w:val="004925A0"/>
    <w:rsid w:val="004A273B"/>
    <w:rsid w:val="004B77BF"/>
    <w:rsid w:val="004C336C"/>
    <w:rsid w:val="004C495F"/>
    <w:rsid w:val="004D2823"/>
    <w:rsid w:val="004D7271"/>
    <w:rsid w:val="004F6979"/>
    <w:rsid w:val="00502FDA"/>
    <w:rsid w:val="00522610"/>
    <w:rsid w:val="00535FED"/>
    <w:rsid w:val="00542794"/>
    <w:rsid w:val="00544C7C"/>
    <w:rsid w:val="005679C9"/>
    <w:rsid w:val="0057472D"/>
    <w:rsid w:val="00577ECB"/>
    <w:rsid w:val="00585027"/>
    <w:rsid w:val="005C54A0"/>
    <w:rsid w:val="005E0DDC"/>
    <w:rsid w:val="005E3E4C"/>
    <w:rsid w:val="005F24D0"/>
    <w:rsid w:val="005F3D54"/>
    <w:rsid w:val="005F683B"/>
    <w:rsid w:val="006227BD"/>
    <w:rsid w:val="00622AFD"/>
    <w:rsid w:val="00637547"/>
    <w:rsid w:val="00641ACC"/>
    <w:rsid w:val="00654CD6"/>
    <w:rsid w:val="00663714"/>
    <w:rsid w:val="00666FD9"/>
    <w:rsid w:val="00696FED"/>
    <w:rsid w:val="00697AD6"/>
    <w:rsid w:val="006B5397"/>
    <w:rsid w:val="006E2188"/>
    <w:rsid w:val="006E3781"/>
    <w:rsid w:val="006F17B9"/>
    <w:rsid w:val="006F4925"/>
    <w:rsid w:val="006F7237"/>
    <w:rsid w:val="007008C9"/>
    <w:rsid w:val="00701417"/>
    <w:rsid w:val="00721FE2"/>
    <w:rsid w:val="00730175"/>
    <w:rsid w:val="00751F4F"/>
    <w:rsid w:val="00761DC0"/>
    <w:rsid w:val="0077030D"/>
    <w:rsid w:val="007952C8"/>
    <w:rsid w:val="007D4214"/>
    <w:rsid w:val="007E6D3D"/>
    <w:rsid w:val="00805631"/>
    <w:rsid w:val="0081315F"/>
    <w:rsid w:val="00820AF5"/>
    <w:rsid w:val="008429A5"/>
    <w:rsid w:val="008526B9"/>
    <w:rsid w:val="00861B20"/>
    <w:rsid w:val="0087463E"/>
    <w:rsid w:val="0088709E"/>
    <w:rsid w:val="00890C6E"/>
    <w:rsid w:val="00897070"/>
    <w:rsid w:val="008A1C4E"/>
    <w:rsid w:val="008A6826"/>
    <w:rsid w:val="008C2DFB"/>
    <w:rsid w:val="008C5DAC"/>
    <w:rsid w:val="008C7899"/>
    <w:rsid w:val="008F1E57"/>
    <w:rsid w:val="008F4F98"/>
    <w:rsid w:val="00901F23"/>
    <w:rsid w:val="00917E0E"/>
    <w:rsid w:val="009257BC"/>
    <w:rsid w:val="00943FE9"/>
    <w:rsid w:val="0096138E"/>
    <w:rsid w:val="00961526"/>
    <w:rsid w:val="00962A01"/>
    <w:rsid w:val="0097424F"/>
    <w:rsid w:val="009830C1"/>
    <w:rsid w:val="0099117C"/>
    <w:rsid w:val="009B6D12"/>
    <w:rsid w:val="009D1D3A"/>
    <w:rsid w:val="009D6A65"/>
    <w:rsid w:val="009E1667"/>
    <w:rsid w:val="009E6CEB"/>
    <w:rsid w:val="009F0BE2"/>
    <w:rsid w:val="00A21847"/>
    <w:rsid w:val="00A63B3A"/>
    <w:rsid w:val="00A64523"/>
    <w:rsid w:val="00A74103"/>
    <w:rsid w:val="00A83BEF"/>
    <w:rsid w:val="00AC7444"/>
    <w:rsid w:val="00B022DB"/>
    <w:rsid w:val="00B423B1"/>
    <w:rsid w:val="00B95C32"/>
    <w:rsid w:val="00BA241E"/>
    <w:rsid w:val="00BA7DF0"/>
    <w:rsid w:val="00BD4045"/>
    <w:rsid w:val="00BF05DB"/>
    <w:rsid w:val="00C03893"/>
    <w:rsid w:val="00C23544"/>
    <w:rsid w:val="00C9277A"/>
    <w:rsid w:val="00C93237"/>
    <w:rsid w:val="00CA03B7"/>
    <w:rsid w:val="00CD23C3"/>
    <w:rsid w:val="00CE06E4"/>
    <w:rsid w:val="00CE7766"/>
    <w:rsid w:val="00D05F27"/>
    <w:rsid w:val="00D0669E"/>
    <w:rsid w:val="00D1712D"/>
    <w:rsid w:val="00D207CC"/>
    <w:rsid w:val="00D274A1"/>
    <w:rsid w:val="00D364B6"/>
    <w:rsid w:val="00D4264D"/>
    <w:rsid w:val="00D532E2"/>
    <w:rsid w:val="00D56ACB"/>
    <w:rsid w:val="00DA3ED4"/>
    <w:rsid w:val="00DA6500"/>
    <w:rsid w:val="00DA6FCC"/>
    <w:rsid w:val="00DA712A"/>
    <w:rsid w:val="00DB27C0"/>
    <w:rsid w:val="00E10FF1"/>
    <w:rsid w:val="00E125AB"/>
    <w:rsid w:val="00E16F02"/>
    <w:rsid w:val="00E17560"/>
    <w:rsid w:val="00E2150F"/>
    <w:rsid w:val="00E2241C"/>
    <w:rsid w:val="00E22920"/>
    <w:rsid w:val="00E239D9"/>
    <w:rsid w:val="00E27F96"/>
    <w:rsid w:val="00E4472B"/>
    <w:rsid w:val="00E52E94"/>
    <w:rsid w:val="00E8186D"/>
    <w:rsid w:val="00E960C5"/>
    <w:rsid w:val="00E96746"/>
    <w:rsid w:val="00EA6F4A"/>
    <w:rsid w:val="00EC6920"/>
    <w:rsid w:val="00EF2153"/>
    <w:rsid w:val="00EF494B"/>
    <w:rsid w:val="00F077BD"/>
    <w:rsid w:val="00F17585"/>
    <w:rsid w:val="00F5091D"/>
    <w:rsid w:val="00F71E5D"/>
    <w:rsid w:val="00F7560C"/>
    <w:rsid w:val="00FA4E5E"/>
    <w:rsid w:val="00FB4547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6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6F0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0">
    <w:name w:val="p0"/>
    <w:basedOn w:val="Normal"/>
    <w:rsid w:val="00E1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F02"/>
    <w:rPr>
      <w:b/>
      <w:bCs/>
    </w:rPr>
  </w:style>
  <w:style w:type="character" w:customStyle="1" w:styleId="apple-converted-space">
    <w:name w:val="apple-converted-space"/>
    <w:basedOn w:val="DefaultParagraphFont"/>
    <w:rsid w:val="00E16F02"/>
  </w:style>
  <w:style w:type="paragraph" w:styleId="NormalWeb">
    <w:name w:val="Normal (Web)"/>
    <w:basedOn w:val="Normal"/>
    <w:uiPriority w:val="99"/>
    <w:semiHidden/>
    <w:unhideWhenUsed/>
    <w:rsid w:val="00E1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FE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241E"/>
    <w:pPr>
      <w:widowControl w:val="0"/>
      <w:spacing w:after="0" w:line="240" w:lineRule="auto"/>
      <w:ind w:left="349"/>
      <w:jc w:val="center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A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4C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6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6F0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0">
    <w:name w:val="p0"/>
    <w:basedOn w:val="Normal"/>
    <w:rsid w:val="00E1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F02"/>
    <w:rPr>
      <w:b/>
      <w:bCs/>
    </w:rPr>
  </w:style>
  <w:style w:type="character" w:customStyle="1" w:styleId="apple-converted-space">
    <w:name w:val="apple-converted-space"/>
    <w:basedOn w:val="DefaultParagraphFont"/>
    <w:rsid w:val="00E16F02"/>
  </w:style>
  <w:style w:type="paragraph" w:styleId="NormalWeb">
    <w:name w:val="Normal (Web)"/>
    <w:basedOn w:val="Normal"/>
    <w:uiPriority w:val="99"/>
    <w:semiHidden/>
    <w:unhideWhenUsed/>
    <w:rsid w:val="00E1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FE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241E"/>
    <w:pPr>
      <w:widowControl w:val="0"/>
      <w:spacing w:after="0" w:line="240" w:lineRule="auto"/>
      <w:ind w:left="349"/>
      <w:jc w:val="center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A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4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htruongue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2B21-1668-4914-BBF8-51E5B476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Lực Lê</dc:creator>
  <cp:lastModifiedBy>Pham Nhat Tuan</cp:lastModifiedBy>
  <cp:revision>2</cp:revision>
  <cp:lastPrinted>2018-05-06T03:08:00Z</cp:lastPrinted>
  <dcterms:created xsi:type="dcterms:W3CDTF">2018-05-08T01:11:00Z</dcterms:created>
  <dcterms:modified xsi:type="dcterms:W3CDTF">2018-05-08T01:11:00Z</dcterms:modified>
</cp:coreProperties>
</file>