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2" w:type="dxa"/>
        <w:tblInd w:w="-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790"/>
      </w:tblGrid>
      <w:tr w:rsidR="00324810" w:rsidRPr="006A6290" w:rsidTr="00E1108F">
        <w:trPr>
          <w:trHeight w:val="327"/>
        </w:trPr>
        <w:tc>
          <w:tcPr>
            <w:tcW w:w="5122" w:type="dxa"/>
          </w:tcPr>
          <w:p w:rsidR="00324810" w:rsidRPr="006A6290" w:rsidRDefault="00324810" w:rsidP="007467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290">
              <w:rPr>
                <w:rFonts w:ascii="Times New Roman" w:hAnsi="Times New Roman" w:cs="Times New Roman"/>
                <w:sz w:val="24"/>
                <w:szCs w:val="28"/>
              </w:rPr>
              <w:t>TRƯỜNG ĐẠI HỌC TÔN ĐỨC THẮNG</w:t>
            </w:r>
          </w:p>
          <w:p w:rsidR="00324810" w:rsidRPr="006A6290" w:rsidRDefault="00194ACA" w:rsidP="007467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C557F1" wp14:editId="08CB76F8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200660</wp:posOffset>
                      </wp:positionV>
                      <wp:extent cx="104775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FD52554" id="Straight Connector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pt,15.8pt" to="162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 w:rsidR="00324810" w:rsidRPr="006A6290">
              <w:rPr>
                <w:rFonts w:ascii="Times New Roman" w:hAnsi="Times New Roman" w:cs="Times New Roman"/>
                <w:b/>
                <w:sz w:val="24"/>
                <w:szCs w:val="28"/>
              </w:rPr>
              <w:t>TRUNG TÂM NGÔN NGỮ SÁNG TẠO</w:t>
            </w:r>
          </w:p>
          <w:p w:rsidR="00324810" w:rsidRPr="006A6290" w:rsidRDefault="00324810" w:rsidP="000D30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90" w:type="dxa"/>
          </w:tcPr>
          <w:p w:rsidR="00324810" w:rsidRPr="006A6290" w:rsidRDefault="00324810" w:rsidP="007467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6290">
              <w:rPr>
                <w:rFonts w:ascii="Times New Roman" w:hAnsi="Times New Roman" w:cs="Times New Roman"/>
                <w:b/>
                <w:sz w:val="24"/>
                <w:szCs w:val="28"/>
              </w:rPr>
              <w:t>CỘNG HÒA XÃ HỘI CHỦ NGHĨA VIỆT NAM</w:t>
            </w:r>
          </w:p>
          <w:p w:rsidR="00324810" w:rsidRPr="006A6290" w:rsidRDefault="00324810" w:rsidP="0074679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6290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6A62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6290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6A62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6A6290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6A62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do- Hạnh </w:t>
            </w:r>
            <w:proofErr w:type="spellStart"/>
            <w:r w:rsidRPr="006A6290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324810" w:rsidRPr="006A6290" w:rsidRDefault="00127692" w:rsidP="00FF72DB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4CA760E5" wp14:editId="4C3D1632">
                      <wp:simplePos x="0" y="0"/>
                      <wp:positionH relativeFrom="column">
                        <wp:posOffset>1271481</wp:posOffset>
                      </wp:positionH>
                      <wp:positionV relativeFrom="paragraph">
                        <wp:posOffset>21590</wp:posOffset>
                      </wp:positionV>
                      <wp:extent cx="982128" cy="0"/>
                      <wp:effectExtent l="0" t="0" r="2794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21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BD5DED" id="Straight Connector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1pt,1.7pt" to="177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  <w:r w:rsidR="00324810" w:rsidRPr="006A6290">
              <w:rPr>
                <w:rFonts w:ascii="Times New Roman" w:hAnsi="Times New Roman" w:cs="Times New Roman"/>
                <w:i/>
                <w:sz w:val="24"/>
                <w:szCs w:val="28"/>
              </w:rPr>
              <w:t>Tp. Hồ</w:t>
            </w:r>
            <w:r w:rsidR="0032481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324810">
              <w:rPr>
                <w:rFonts w:ascii="Times New Roman" w:hAnsi="Times New Roman" w:cs="Times New Roman"/>
                <w:i/>
                <w:sz w:val="24"/>
                <w:szCs w:val="28"/>
              </w:rPr>
              <w:t>Chí</w:t>
            </w:r>
            <w:proofErr w:type="spellEnd"/>
            <w:r w:rsidR="0032481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Minh, </w:t>
            </w:r>
            <w:proofErr w:type="spellStart"/>
            <w:r w:rsidR="00324810">
              <w:rPr>
                <w:rFonts w:ascii="Times New Roman" w:hAnsi="Times New Roman" w:cs="Times New Roman"/>
                <w:i/>
                <w:sz w:val="24"/>
                <w:szCs w:val="28"/>
              </w:rPr>
              <w:t>ngày</w:t>
            </w:r>
            <w:proofErr w:type="spellEnd"/>
            <w:r w:rsidR="0032481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FF72DB">
              <w:rPr>
                <w:rFonts w:ascii="Times New Roman" w:hAnsi="Times New Roman" w:cs="Times New Roman"/>
                <w:i/>
                <w:sz w:val="24"/>
                <w:szCs w:val="28"/>
              </w:rPr>
              <w:t>25</w:t>
            </w:r>
            <w:r w:rsidR="00F43CB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F43CB2">
              <w:rPr>
                <w:rFonts w:ascii="Times New Roman" w:hAnsi="Times New Roman" w:cs="Times New Roman"/>
                <w:i/>
                <w:sz w:val="24"/>
                <w:szCs w:val="28"/>
              </w:rPr>
              <w:t>tháng</w:t>
            </w:r>
            <w:proofErr w:type="spellEnd"/>
            <w:r w:rsidR="00F43CB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0</w:t>
            </w:r>
            <w:r w:rsidR="00FF72DB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="00F43CB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F43CB2">
              <w:rPr>
                <w:rFonts w:ascii="Times New Roman" w:hAnsi="Times New Roman" w:cs="Times New Roman"/>
                <w:i/>
                <w:sz w:val="24"/>
                <w:szCs w:val="28"/>
              </w:rPr>
              <w:t>năm</w:t>
            </w:r>
            <w:proofErr w:type="spellEnd"/>
            <w:r w:rsidR="00F43CB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2019</w:t>
            </w:r>
          </w:p>
        </w:tc>
      </w:tr>
    </w:tbl>
    <w:p w:rsidR="00324810" w:rsidRPr="0065433D" w:rsidRDefault="00324810" w:rsidP="00324810">
      <w:pPr>
        <w:tabs>
          <w:tab w:val="left" w:pos="1134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24810" w:rsidRPr="00503C11" w:rsidRDefault="00D83608" w:rsidP="00324810">
      <w:pPr>
        <w:tabs>
          <w:tab w:val="left" w:pos="1134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THÔNG BÁO</w:t>
      </w:r>
    </w:p>
    <w:p w:rsidR="00324810" w:rsidRPr="006E1687" w:rsidRDefault="00F43CB2" w:rsidP="00324810">
      <w:pPr>
        <w:tabs>
          <w:tab w:val="left" w:pos="1134"/>
        </w:tabs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1687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BF09D0" wp14:editId="73E828E8">
                <wp:simplePos x="0" y="0"/>
                <wp:positionH relativeFrom="column">
                  <wp:posOffset>2433320</wp:posOffset>
                </wp:positionH>
                <wp:positionV relativeFrom="paragraph">
                  <wp:posOffset>240665</wp:posOffset>
                </wp:positionV>
                <wp:extent cx="1381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60285E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pt,18.95pt" to="300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" strokecolor="black [3040]"/>
            </w:pict>
          </mc:Fallback>
        </mc:AlternateContent>
      </w:r>
      <w:r w:rsidR="008419A5">
        <w:rPr>
          <w:rFonts w:ascii="Times New Roman" w:hAnsi="Times New Roman" w:cs="Times New Roman"/>
          <w:b/>
          <w:bCs/>
          <w:noProof/>
          <w:sz w:val="26"/>
          <w:szCs w:val="26"/>
        </w:rPr>
        <w:t>Tổ chức các lớp ôn luyện Tiếng Anh</w:t>
      </w:r>
    </w:p>
    <w:p w:rsidR="006E1687" w:rsidRPr="006E1687" w:rsidRDefault="006E1687" w:rsidP="00324810">
      <w:pPr>
        <w:tabs>
          <w:tab w:val="left" w:pos="1134"/>
        </w:tabs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4810" w:rsidRDefault="00324810" w:rsidP="00324810">
      <w:pPr>
        <w:tabs>
          <w:tab w:val="left" w:pos="2268"/>
        </w:tabs>
        <w:spacing w:before="60" w:after="6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Nhằm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hỗ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trợ</w:t>
      </w:r>
      <w:proofErr w:type="spellEnd"/>
      <w:r w:rsidR="00F43CB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43CB2"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 w:rsidR="00F43CB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43CB2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Pr="00E6593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cầu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419A5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8419A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419A5"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 w:rsidR="008419A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419A5"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quốc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đạt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chuẩn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tiếng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Anh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ra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TDT CLC </w:t>
      </w:r>
      <w:proofErr w:type="spellStart"/>
      <w:r w:rsidR="00D4648A">
        <w:rPr>
          <w:rFonts w:ascii="Times New Roman" w:hAnsi="Times New Roman"/>
          <w:color w:val="000000"/>
          <w:sz w:val="26"/>
          <w:szCs w:val="26"/>
        </w:rPr>
        <w:t>thông</w:t>
      </w:r>
      <w:proofErr w:type="spellEnd"/>
      <w:r w:rsidR="00D46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4648A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="00D46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4648A">
        <w:rPr>
          <w:rFonts w:ascii="Times New Roman" w:hAnsi="Times New Roman"/>
          <w:color w:val="000000"/>
          <w:sz w:val="26"/>
          <w:szCs w:val="26"/>
        </w:rPr>
        <w:t>khai</w:t>
      </w:r>
      <w:proofErr w:type="spellEnd"/>
      <w:r w:rsidR="00D46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4648A">
        <w:rPr>
          <w:rFonts w:ascii="Times New Roman" w:hAnsi="Times New Roman"/>
          <w:color w:val="000000"/>
          <w:sz w:val="26"/>
          <w:szCs w:val="26"/>
        </w:rPr>
        <w:t>giảng</w:t>
      </w:r>
      <w:proofErr w:type="spellEnd"/>
      <w:r w:rsidR="00D46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65935">
        <w:rPr>
          <w:rFonts w:ascii="Times New Roman" w:hAnsi="Times New Roman"/>
          <w:color w:val="000000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ớp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B15CC">
        <w:rPr>
          <w:rFonts w:ascii="Times New Roman" w:hAnsi="Times New Roman"/>
          <w:color w:val="000000"/>
          <w:sz w:val="26"/>
          <w:szCs w:val="26"/>
        </w:rPr>
        <w:t>Ôn</w:t>
      </w:r>
      <w:proofErr w:type="spellEnd"/>
      <w:r w:rsidR="00CB15C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B15CC">
        <w:rPr>
          <w:rFonts w:ascii="Times New Roman" w:hAnsi="Times New Roman"/>
          <w:color w:val="000000"/>
          <w:sz w:val="26"/>
          <w:szCs w:val="26"/>
        </w:rPr>
        <w:t>luyện</w:t>
      </w:r>
      <w:proofErr w:type="spellEnd"/>
      <w:r w:rsidR="00CB15C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419A5">
        <w:rPr>
          <w:rFonts w:ascii="Times New Roman" w:hAnsi="Times New Roman"/>
          <w:color w:val="000000"/>
          <w:sz w:val="26"/>
          <w:szCs w:val="26"/>
        </w:rPr>
        <w:t>Tiếng</w:t>
      </w:r>
      <w:proofErr w:type="spellEnd"/>
      <w:r w:rsidR="008419A5">
        <w:rPr>
          <w:rFonts w:ascii="Times New Roman" w:hAnsi="Times New Roman"/>
          <w:color w:val="000000"/>
          <w:sz w:val="26"/>
          <w:szCs w:val="26"/>
        </w:rPr>
        <w:t xml:space="preserve"> Anh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cụ</w:t>
      </w:r>
      <w:proofErr w:type="spellEnd"/>
      <w:r w:rsidRPr="00E6593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65935"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như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 w:rsidRPr="00E65935">
        <w:rPr>
          <w:rFonts w:ascii="Times New Roman" w:hAnsi="Times New Roman"/>
          <w:color w:val="000000"/>
          <w:sz w:val="26"/>
          <w:szCs w:val="26"/>
        </w:rPr>
        <w:t>:</w:t>
      </w:r>
    </w:p>
    <w:p w:rsidR="008419A5" w:rsidRDefault="008419A5" w:rsidP="00324810">
      <w:pPr>
        <w:tabs>
          <w:tab w:val="left" w:pos="2268"/>
        </w:tabs>
        <w:spacing w:before="60" w:after="6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944" w:type="dxa"/>
        <w:jc w:val="center"/>
        <w:tblLook w:val="04A0" w:firstRow="1" w:lastRow="0" w:firstColumn="1" w:lastColumn="0" w:noHBand="0" w:noVBand="1"/>
      </w:tblPr>
      <w:tblGrid>
        <w:gridCol w:w="1040"/>
        <w:gridCol w:w="825"/>
        <w:gridCol w:w="1096"/>
        <w:gridCol w:w="669"/>
        <w:gridCol w:w="1219"/>
        <w:gridCol w:w="1219"/>
        <w:gridCol w:w="1219"/>
        <w:gridCol w:w="1219"/>
        <w:gridCol w:w="1219"/>
        <w:gridCol w:w="1219"/>
      </w:tblGrid>
      <w:tr w:rsidR="00FF72DB" w:rsidRPr="00FF72DB" w:rsidTr="00FF72DB">
        <w:trPr>
          <w:trHeight w:val="480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F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Khóa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học</w:t>
            </w:r>
            <w:proofErr w:type="spellEnd"/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F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Thời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lượng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 </w:t>
            </w: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khóa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học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F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Học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phí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/HV *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F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Thời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gian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học</w:t>
            </w:r>
            <w:proofErr w:type="spellEnd"/>
          </w:p>
        </w:tc>
        <w:tc>
          <w:tcPr>
            <w:tcW w:w="7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F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Thời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gian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khai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giảng</w:t>
            </w:r>
            <w:proofErr w:type="spellEnd"/>
          </w:p>
        </w:tc>
      </w:tr>
      <w:tr w:rsidR="00FF72DB" w:rsidRPr="00FF72DB" w:rsidTr="00FF72DB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DB" w:rsidRPr="00FF72DB" w:rsidRDefault="00FF72DB" w:rsidP="00FF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DB" w:rsidRPr="00FF72DB" w:rsidRDefault="00FF72DB" w:rsidP="00FF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2DB" w:rsidRPr="00FF72DB" w:rsidRDefault="00FF72DB" w:rsidP="00FF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2DB" w:rsidRPr="00FF72DB" w:rsidRDefault="00FF72DB" w:rsidP="00FF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F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Tháng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F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Tháng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F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Tháng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F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Tháng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F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Tháng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F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Tháng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8</w:t>
            </w:r>
          </w:p>
        </w:tc>
      </w:tr>
      <w:tr w:rsidR="00FF72DB" w:rsidRPr="00FF72DB" w:rsidTr="00D83608">
        <w:trPr>
          <w:trHeight w:val="30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>Ôn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 xml:space="preserve"> PET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  <w:proofErr w:type="spellStart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>tiết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>Thứ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 xml:space="preserve"> 2,4,6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18/03/2019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22/04/2019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20/05/2019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24/06/2019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22/07/2019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26/08/2019</w:t>
            </w:r>
          </w:p>
        </w:tc>
      </w:tr>
      <w:tr w:rsidR="00FF72DB" w:rsidRPr="00FF72DB" w:rsidTr="00D83608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>Thứ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 xml:space="preserve"> 3,5,7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19/03/2019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23/04/2019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21/04/2019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25/06/2019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23/07/2019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27/08/2019</w:t>
            </w:r>
          </w:p>
        </w:tc>
      </w:tr>
      <w:tr w:rsidR="00FF72DB" w:rsidRPr="00FF72DB" w:rsidTr="00D83608">
        <w:trPr>
          <w:trHeight w:val="30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>Ôn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>Toeic</w:t>
            </w:r>
            <w:proofErr w:type="spellEnd"/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  <w:proofErr w:type="spellStart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>tiết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>Thứ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 xml:space="preserve"> 2,4,6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18/03/2019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22/04/2019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20/05/2019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24/06/2019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22/07/2019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26/08/2019</w:t>
            </w:r>
          </w:p>
        </w:tc>
      </w:tr>
      <w:tr w:rsidR="00FF72DB" w:rsidRPr="00FF72DB" w:rsidTr="00D83608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>Thứ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 xml:space="preserve"> 3,5,7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19/03/2019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23/04/2019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21/04/2019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25/06/2019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23/07/2019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27/08/2019</w:t>
            </w:r>
          </w:p>
        </w:tc>
      </w:tr>
      <w:tr w:rsidR="00FF72DB" w:rsidRPr="00FF72DB" w:rsidTr="00D83608">
        <w:trPr>
          <w:trHeight w:val="30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>Ôn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>luyện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 xml:space="preserve"> IELTS 5.0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0F40C6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F72DB" w:rsidRPr="00FF72DB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proofErr w:type="spellStart"/>
            <w:r w:rsidR="00FF72DB" w:rsidRPr="00FF72DB">
              <w:rPr>
                <w:rFonts w:ascii="Times New Roman" w:eastAsia="Times New Roman" w:hAnsi="Times New Roman" w:cs="Times New Roman"/>
                <w:color w:val="000000"/>
              </w:rPr>
              <w:t>tiết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0F40C6" w:rsidP="000F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F72DB" w:rsidRPr="00FF7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  <w:r w:rsidR="00FF72DB" w:rsidRPr="00FF72DB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>Thứ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 xml:space="preserve"> 2,4,6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18/03/2019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22/04/2019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20/05/2019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24/06/2019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22/07/2019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26/08/2019</w:t>
            </w:r>
          </w:p>
        </w:tc>
      </w:tr>
      <w:tr w:rsidR="00FF72DB" w:rsidRPr="00FF72DB" w:rsidTr="00D83608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>Thứ</w:t>
            </w:r>
            <w:proofErr w:type="spellEnd"/>
            <w:r w:rsidRPr="00FF72DB">
              <w:rPr>
                <w:rFonts w:ascii="Times New Roman" w:eastAsia="Times New Roman" w:hAnsi="Times New Roman" w:cs="Times New Roman"/>
                <w:color w:val="000000"/>
              </w:rPr>
              <w:t xml:space="preserve"> 3,5,7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19/03/2019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23/04/2019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21/04/2019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25/06/2019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23/07/2019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DB" w:rsidRPr="00FF72DB" w:rsidRDefault="00FF72DB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2DB">
              <w:rPr>
                <w:rFonts w:ascii="Times New Roman" w:eastAsia="Times New Roman" w:hAnsi="Times New Roman" w:cs="Times New Roman"/>
                <w:color w:val="000000"/>
              </w:rPr>
              <w:t>27/08/2019</w:t>
            </w:r>
          </w:p>
        </w:tc>
      </w:tr>
    </w:tbl>
    <w:p w:rsidR="00FF72DB" w:rsidRDefault="00FF72DB" w:rsidP="00FF72DB">
      <w:pPr>
        <w:tabs>
          <w:tab w:val="left" w:pos="2268"/>
        </w:tabs>
        <w:spacing w:before="60" w:after="6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83608" w:rsidRDefault="00D83608" w:rsidP="00FF72DB">
      <w:pPr>
        <w:tabs>
          <w:tab w:val="left" w:pos="2268"/>
        </w:tabs>
        <w:spacing w:before="60" w:after="6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(*)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đảm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100%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chuyên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cần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dự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Tiếng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Anh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quốc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tế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ngay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thúc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Trung</w:t>
      </w:r>
      <w:proofErr w:type="spellEnd"/>
      <w:r w:rsidR="00FF72DB">
        <w:rPr>
          <w:rFonts w:ascii="Times New Roman" w:hAnsi="Times New Roman"/>
          <w:color w:val="000000"/>
          <w:sz w:val="26"/>
          <w:szCs w:val="26"/>
        </w:rPr>
        <w:t xml:space="preserve"> Tâm </w:t>
      </w:r>
      <w:proofErr w:type="spellStart"/>
      <w:r w:rsidR="00FF72DB">
        <w:rPr>
          <w:rFonts w:ascii="Times New Roman" w:hAnsi="Times New Roman"/>
          <w:color w:val="000000"/>
          <w:sz w:val="26"/>
          <w:szCs w:val="26"/>
        </w:rPr>
        <w:t>sẽ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hoàn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40%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Tiếng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Anh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đóng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phải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nộp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sao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phiếu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quốc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tế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phiếu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095BF6">
        <w:rPr>
          <w:rFonts w:ascii="Times New Roman" w:hAnsi="Times New Roman"/>
          <w:color w:val="000000"/>
          <w:sz w:val="26"/>
          <w:szCs w:val="26"/>
        </w:rPr>
        <w:t>thu</w:t>
      </w:r>
      <w:proofErr w:type="spellEnd"/>
      <w:proofErr w:type="gram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lệ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phí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nếu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5BF6">
        <w:rPr>
          <w:rFonts w:ascii="Times New Roman" w:hAnsi="Times New Roman"/>
          <w:color w:val="000000"/>
          <w:sz w:val="26"/>
          <w:szCs w:val="26"/>
        </w:rPr>
        <w:t>ngoài</w:t>
      </w:r>
      <w:proofErr w:type="spellEnd"/>
      <w:r w:rsidR="00095BF6">
        <w:rPr>
          <w:rFonts w:ascii="Times New Roman" w:hAnsi="Times New Roman"/>
          <w:color w:val="000000"/>
          <w:sz w:val="26"/>
          <w:szCs w:val="26"/>
        </w:rPr>
        <w:t xml:space="preserve"> CLC.</w:t>
      </w:r>
    </w:p>
    <w:p w:rsidR="00D83608" w:rsidRDefault="00D83608" w:rsidP="00FF72DB">
      <w:pPr>
        <w:tabs>
          <w:tab w:val="left" w:pos="2268"/>
        </w:tabs>
        <w:spacing w:before="60" w:after="6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72DB" w:rsidRDefault="00D83608" w:rsidP="00FF72DB">
      <w:pPr>
        <w:tabs>
          <w:tab w:val="left" w:pos="2268"/>
        </w:tabs>
        <w:spacing w:before="60" w:after="6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83608">
        <w:rPr>
          <w:rFonts w:ascii="Times New Roman" w:hAnsi="Times New Roman"/>
          <w:color w:val="000000"/>
          <w:sz w:val="26"/>
          <w:szCs w:val="26"/>
        </w:rPr>
        <w:t>vui</w:t>
      </w:r>
      <w:proofErr w:type="spellEnd"/>
      <w:r w:rsidRPr="00D8360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83608">
        <w:rPr>
          <w:rFonts w:ascii="Times New Roman" w:hAnsi="Times New Roman"/>
          <w:color w:val="000000"/>
          <w:sz w:val="26"/>
          <w:szCs w:val="26"/>
        </w:rPr>
        <w:t>lòng</w:t>
      </w:r>
      <w:proofErr w:type="spellEnd"/>
      <w:r w:rsidRPr="00D8360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83608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D8360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83608">
        <w:rPr>
          <w:rFonts w:ascii="Times New Roman" w:hAnsi="Times New Roman"/>
          <w:color w:val="000000"/>
          <w:sz w:val="26"/>
          <w:szCs w:val="26"/>
        </w:rPr>
        <w:t>hệ</w:t>
      </w:r>
      <w:proofErr w:type="spellEnd"/>
      <w:r w:rsidRPr="00D8360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83608">
        <w:rPr>
          <w:rFonts w:ascii="Times New Roman" w:hAnsi="Times New Roman"/>
          <w:color w:val="000000"/>
          <w:sz w:val="26"/>
          <w:szCs w:val="26"/>
        </w:rPr>
        <w:t>trực</w:t>
      </w:r>
      <w:proofErr w:type="spellEnd"/>
      <w:r w:rsidRPr="00D8360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83608">
        <w:rPr>
          <w:rFonts w:ascii="Times New Roman" w:hAnsi="Times New Roman"/>
          <w:color w:val="000000"/>
          <w:sz w:val="26"/>
          <w:szCs w:val="26"/>
        </w:rPr>
        <w:t>tiếp</w:t>
      </w:r>
      <w:proofErr w:type="spellEnd"/>
      <w:r w:rsidRPr="00D8360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83608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Pr="00D8360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83608"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 w:rsidRPr="00D8360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83608"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 w:rsidRPr="00D83608">
        <w:rPr>
          <w:rFonts w:ascii="Times New Roman" w:hAnsi="Times New Roman"/>
          <w:color w:val="000000"/>
          <w:sz w:val="26"/>
          <w:szCs w:val="26"/>
        </w:rPr>
        <w:t xml:space="preserve"> E0004, </w:t>
      </w:r>
      <w:proofErr w:type="spellStart"/>
      <w:r w:rsidRPr="00D83608">
        <w:rPr>
          <w:rFonts w:ascii="Times New Roman" w:hAnsi="Times New Roman"/>
          <w:color w:val="000000"/>
          <w:sz w:val="26"/>
          <w:szCs w:val="26"/>
        </w:rPr>
        <w:t>hoặc</w:t>
      </w:r>
      <w:proofErr w:type="spellEnd"/>
      <w:r w:rsidRPr="00D8360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83608">
        <w:rPr>
          <w:rFonts w:ascii="Times New Roman" w:hAnsi="Times New Roman"/>
          <w:color w:val="000000"/>
          <w:sz w:val="26"/>
          <w:szCs w:val="26"/>
        </w:rPr>
        <w:t>gửi</w:t>
      </w:r>
      <w:proofErr w:type="spellEnd"/>
      <w:r w:rsidRPr="00D83608">
        <w:rPr>
          <w:rFonts w:ascii="Times New Roman" w:hAnsi="Times New Roman"/>
          <w:color w:val="000000"/>
          <w:sz w:val="26"/>
          <w:szCs w:val="26"/>
        </w:rPr>
        <w:t xml:space="preserve"> mail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</w:t>
      </w:r>
      <w:r w:rsidRPr="00D83608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8" w:history="1">
        <w:r w:rsidR="00D4648A" w:rsidRPr="0062211E">
          <w:rPr>
            <w:rStyle w:val="Hyperlink"/>
            <w:rFonts w:ascii="Times New Roman" w:hAnsi="Times New Roman"/>
            <w:sz w:val="26"/>
            <w:szCs w:val="26"/>
          </w:rPr>
          <w:t>clc@tdtu.edu.vn</w:t>
        </w:r>
      </w:hyperlink>
      <w:r w:rsidR="00D46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thoại</w:t>
      </w:r>
      <w:proofErr w:type="spellEnd"/>
      <w:r w:rsidRPr="00D83608">
        <w:rPr>
          <w:rFonts w:ascii="Times New Roman" w:hAnsi="Times New Roman"/>
          <w:color w:val="000000"/>
          <w:sz w:val="26"/>
          <w:szCs w:val="26"/>
        </w:rPr>
        <w:t>: (028)3776 1039</w:t>
      </w:r>
      <w:r w:rsidR="00FF72D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4648A" w:rsidRPr="00D4648A" w:rsidRDefault="00D4648A" w:rsidP="00D4648A">
      <w:pPr>
        <w:tabs>
          <w:tab w:val="left" w:pos="2268"/>
        </w:tabs>
        <w:spacing w:before="60" w:after="6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4648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TDT CLC</w:t>
      </w:r>
    </w:p>
    <w:sectPr w:rsidR="00D4648A" w:rsidRPr="00D4648A" w:rsidSect="00F43CB2">
      <w:headerReference w:type="default" r:id="rId9"/>
      <w:footerReference w:type="default" r:id="rId10"/>
      <w:pgSz w:w="12240" w:h="15840"/>
      <w:pgMar w:top="720" w:right="1138" w:bottom="360" w:left="1253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63" w:rsidRDefault="008D4D63">
      <w:pPr>
        <w:spacing w:after="0" w:line="240" w:lineRule="auto"/>
      </w:pPr>
      <w:r>
        <w:separator/>
      </w:r>
    </w:p>
  </w:endnote>
  <w:endnote w:type="continuationSeparator" w:id="0">
    <w:p w:rsidR="008D4D63" w:rsidRDefault="008D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20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BD0" w:rsidRDefault="00383B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0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BD0" w:rsidRDefault="00383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63" w:rsidRDefault="008D4D63">
      <w:pPr>
        <w:spacing w:after="0" w:line="240" w:lineRule="auto"/>
      </w:pPr>
      <w:r>
        <w:separator/>
      </w:r>
    </w:p>
  </w:footnote>
  <w:footnote w:type="continuationSeparator" w:id="0">
    <w:p w:rsidR="008D4D63" w:rsidRDefault="008D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D0" w:rsidRPr="0040156C" w:rsidRDefault="00383BD0" w:rsidP="0040156C">
    <w:pPr>
      <w:pStyle w:val="Header"/>
      <w:jc w:val="right"/>
      <w:rPr>
        <w:rFonts w:ascii="Times New Roman" w:hAnsi="Times New Roman" w:cs="Times New Roman"/>
      </w:rPr>
    </w:pPr>
    <w:r w:rsidRPr="0040156C">
      <w:rPr>
        <w:rFonts w:ascii="Times New Roman" w:hAnsi="Times New Roman" w:cs="Times New Roman"/>
      </w:rPr>
      <w:t xml:space="preserve">Văn </w:t>
    </w:r>
    <w:proofErr w:type="spellStart"/>
    <w:r w:rsidRPr="0040156C">
      <w:rPr>
        <w:rFonts w:ascii="Times New Roman" w:hAnsi="Times New Roman" w:cs="Times New Roman"/>
      </w:rPr>
      <w:t>bản</w:t>
    </w:r>
    <w:proofErr w:type="spellEnd"/>
    <w:r w:rsidRPr="0040156C">
      <w:rPr>
        <w:rFonts w:ascii="Times New Roman" w:hAnsi="Times New Roman" w:cs="Times New Roman"/>
      </w:rPr>
      <w:t xml:space="preserve"> </w:t>
    </w:r>
    <w:proofErr w:type="spellStart"/>
    <w:r w:rsidRPr="0040156C">
      <w:rPr>
        <w:rFonts w:ascii="Times New Roman" w:hAnsi="Times New Roman" w:cs="Times New Roman"/>
      </w:rPr>
      <w:t>lưu</w:t>
    </w:r>
    <w:proofErr w:type="spellEnd"/>
    <w:r w:rsidRPr="0040156C">
      <w:rPr>
        <w:rFonts w:ascii="Times New Roman" w:hAnsi="Times New Roman" w:cs="Times New Roman"/>
      </w:rPr>
      <w:t xml:space="preserve"> </w:t>
    </w:r>
    <w:proofErr w:type="spellStart"/>
    <w:r w:rsidRPr="0040156C">
      <w:rPr>
        <w:rFonts w:ascii="Times New Roman" w:hAnsi="Times New Roman" w:cs="Times New Roman"/>
      </w:rPr>
      <w:t>hành</w:t>
    </w:r>
    <w:proofErr w:type="spellEnd"/>
    <w:r w:rsidRPr="0040156C">
      <w:rPr>
        <w:rFonts w:ascii="Times New Roman" w:hAnsi="Times New Roman" w:cs="Times New Roman"/>
      </w:rPr>
      <w:t xml:space="preserve"> </w:t>
    </w:r>
    <w:proofErr w:type="spellStart"/>
    <w:r w:rsidRPr="0040156C">
      <w:rPr>
        <w:rFonts w:ascii="Times New Roman" w:hAnsi="Times New Roman" w:cs="Times New Roman"/>
      </w:rPr>
      <w:t>nội</w:t>
    </w:r>
    <w:proofErr w:type="spellEnd"/>
    <w:r w:rsidRPr="0040156C">
      <w:rPr>
        <w:rFonts w:ascii="Times New Roman" w:hAnsi="Times New Roman" w:cs="Times New Roman"/>
      </w:rPr>
      <w:t xml:space="preserve"> </w:t>
    </w:r>
    <w:proofErr w:type="spellStart"/>
    <w:r w:rsidRPr="0040156C">
      <w:rPr>
        <w:rFonts w:ascii="Times New Roman" w:hAnsi="Times New Roman" w:cs="Times New Roman"/>
      </w:rPr>
      <w:t>bộ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EC6"/>
    <w:multiLevelType w:val="hybridMultilevel"/>
    <w:tmpl w:val="C41276FC"/>
    <w:lvl w:ilvl="0" w:tplc="042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027C"/>
    <w:multiLevelType w:val="hybridMultilevel"/>
    <w:tmpl w:val="28C20B88"/>
    <w:lvl w:ilvl="0" w:tplc="CD607684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61170"/>
    <w:multiLevelType w:val="hybridMultilevel"/>
    <w:tmpl w:val="9A9490D8"/>
    <w:lvl w:ilvl="0" w:tplc="36D880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202464"/>
    <w:multiLevelType w:val="hybridMultilevel"/>
    <w:tmpl w:val="B17C90C6"/>
    <w:lvl w:ilvl="0" w:tplc="A4B689E6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8C0FEC"/>
    <w:multiLevelType w:val="hybridMultilevel"/>
    <w:tmpl w:val="3496DC88"/>
    <w:lvl w:ilvl="0" w:tplc="1166F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10"/>
    <w:rsid w:val="000716D3"/>
    <w:rsid w:val="00095BF6"/>
    <w:rsid w:val="000B1881"/>
    <w:rsid w:val="000D3093"/>
    <w:rsid w:val="000F40C6"/>
    <w:rsid w:val="00127692"/>
    <w:rsid w:val="00154D29"/>
    <w:rsid w:val="00194ACA"/>
    <w:rsid w:val="00197D8C"/>
    <w:rsid w:val="001A5923"/>
    <w:rsid w:val="002617DA"/>
    <w:rsid w:val="002A5E92"/>
    <w:rsid w:val="00324810"/>
    <w:rsid w:val="00381701"/>
    <w:rsid w:val="00381860"/>
    <w:rsid w:val="00383BD0"/>
    <w:rsid w:val="00392454"/>
    <w:rsid w:val="0040156C"/>
    <w:rsid w:val="005E07F4"/>
    <w:rsid w:val="0063799B"/>
    <w:rsid w:val="006E1687"/>
    <w:rsid w:val="00746796"/>
    <w:rsid w:val="007C099B"/>
    <w:rsid w:val="007D1D07"/>
    <w:rsid w:val="008419A5"/>
    <w:rsid w:val="008D4D63"/>
    <w:rsid w:val="008F65DC"/>
    <w:rsid w:val="009F0F93"/>
    <w:rsid w:val="00A324F1"/>
    <w:rsid w:val="00CB15CC"/>
    <w:rsid w:val="00D4648A"/>
    <w:rsid w:val="00D83608"/>
    <w:rsid w:val="00E1108F"/>
    <w:rsid w:val="00E73FB9"/>
    <w:rsid w:val="00ED74FA"/>
    <w:rsid w:val="00F43CB2"/>
    <w:rsid w:val="00FC0E48"/>
    <w:rsid w:val="00FF71BB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10"/>
    <w:pPr>
      <w:spacing w:after="160" w:line="259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8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10"/>
    <w:rPr>
      <w:rFonts w:eastAsia="SimSun"/>
    </w:rPr>
  </w:style>
  <w:style w:type="table" w:styleId="TableGrid">
    <w:name w:val="Table Grid"/>
    <w:basedOn w:val="TableNormal"/>
    <w:uiPriority w:val="59"/>
    <w:rsid w:val="00324810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24810"/>
  </w:style>
  <w:style w:type="paragraph" w:styleId="Header">
    <w:name w:val="header"/>
    <w:basedOn w:val="Normal"/>
    <w:link w:val="HeaderChar"/>
    <w:uiPriority w:val="99"/>
    <w:unhideWhenUsed/>
    <w:rsid w:val="0040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56C"/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B2"/>
    <w:rPr>
      <w:rFonts w:ascii="Segoe UI" w:eastAsia="SimSu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10"/>
    <w:pPr>
      <w:spacing w:after="160" w:line="259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8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10"/>
    <w:rPr>
      <w:rFonts w:eastAsia="SimSun"/>
    </w:rPr>
  </w:style>
  <w:style w:type="table" w:styleId="TableGrid">
    <w:name w:val="Table Grid"/>
    <w:basedOn w:val="TableNormal"/>
    <w:uiPriority w:val="59"/>
    <w:rsid w:val="00324810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24810"/>
  </w:style>
  <w:style w:type="paragraph" w:styleId="Header">
    <w:name w:val="header"/>
    <w:basedOn w:val="Normal"/>
    <w:link w:val="HeaderChar"/>
    <w:uiPriority w:val="99"/>
    <w:unhideWhenUsed/>
    <w:rsid w:val="0040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56C"/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B2"/>
    <w:rPr>
      <w:rFonts w:ascii="Segoe UI" w:eastAsia="SimSu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@tdtu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Xuan Diem My</cp:lastModifiedBy>
  <cp:revision>2</cp:revision>
  <cp:lastPrinted>2019-01-15T03:13:00Z</cp:lastPrinted>
  <dcterms:created xsi:type="dcterms:W3CDTF">2019-02-26T03:52:00Z</dcterms:created>
  <dcterms:modified xsi:type="dcterms:W3CDTF">2019-02-26T03:52:00Z</dcterms:modified>
</cp:coreProperties>
</file>